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E799A3" w14:textId="7CAA6B09" w:rsidR="004D7ACD" w:rsidRPr="0011704E" w:rsidRDefault="0011704E" w:rsidP="00DD70BC">
      <w:pPr>
        <w:spacing w:line="276" w:lineRule="auto"/>
        <w:jc w:val="center"/>
        <w:rPr>
          <w:rFonts w:cs="Arial"/>
          <w:b/>
          <w:bCs/>
          <w:i/>
          <w:iCs/>
          <w:noProof/>
          <w:sz w:val="36"/>
          <w:szCs w:val="36"/>
        </w:rPr>
      </w:pPr>
      <w:r w:rsidRPr="0011704E">
        <w:rPr>
          <w:rFonts w:cs="Arial"/>
          <w:sz w:val="36"/>
          <w:szCs w:val="36"/>
        </w:rPr>
        <w:t xml:space="preserve">REPUBLICAÇÃO </w:t>
      </w:r>
      <w:r w:rsidR="004D7ACD" w:rsidRPr="0011704E">
        <w:rPr>
          <w:rFonts w:cs="Arial"/>
          <w:sz w:val="36"/>
          <w:szCs w:val="36"/>
        </w:rPr>
        <w:t>Aviso de</w:t>
      </w:r>
    </w:p>
    <w:p w14:paraId="3C624F0E" w14:textId="17E9E363" w:rsidR="004D7ACD" w:rsidRPr="0011704E" w:rsidRDefault="004D7ACD" w:rsidP="00DD70BC">
      <w:pPr>
        <w:spacing w:line="276" w:lineRule="auto"/>
        <w:jc w:val="center"/>
        <w:rPr>
          <w:rFonts w:cs="Arial"/>
          <w:b/>
          <w:sz w:val="36"/>
          <w:szCs w:val="36"/>
        </w:rPr>
      </w:pPr>
      <w:r w:rsidRPr="0011704E">
        <w:rPr>
          <w:rFonts w:cs="Arial"/>
          <w:b/>
          <w:sz w:val="36"/>
          <w:szCs w:val="36"/>
        </w:rPr>
        <w:t>CONTRATAÇÃO</w:t>
      </w:r>
      <w:r w:rsidR="00CA64CC" w:rsidRPr="0011704E">
        <w:rPr>
          <w:rFonts w:cs="Arial"/>
          <w:b/>
          <w:sz w:val="36"/>
          <w:szCs w:val="36"/>
        </w:rPr>
        <w:t xml:space="preserve"> </w:t>
      </w:r>
      <w:r w:rsidRPr="0011704E">
        <w:rPr>
          <w:rFonts w:cs="Arial"/>
          <w:b/>
          <w:sz w:val="36"/>
          <w:szCs w:val="36"/>
        </w:rPr>
        <w:t>DIRETA</w:t>
      </w:r>
    </w:p>
    <w:p w14:paraId="207A5BCA" w14:textId="55CBD74C" w:rsidR="002129E1" w:rsidRPr="0011704E" w:rsidRDefault="00A351F4" w:rsidP="00DD70BC">
      <w:pPr>
        <w:spacing w:line="276" w:lineRule="auto"/>
        <w:jc w:val="center"/>
        <w:rPr>
          <w:rFonts w:cs="Arial"/>
          <w:b/>
          <w:bCs/>
          <w:sz w:val="36"/>
          <w:szCs w:val="36"/>
        </w:rPr>
      </w:pPr>
      <w:r w:rsidRPr="0011704E">
        <w:rPr>
          <w:rFonts w:cs="Arial"/>
          <w:bCs/>
          <w:sz w:val="36"/>
          <w:szCs w:val="36"/>
        </w:rPr>
        <w:t>DISPENSA ELETRÔNICA Nº</w:t>
      </w:r>
      <w:r w:rsidR="002129E1" w:rsidRPr="0011704E">
        <w:rPr>
          <w:rFonts w:cs="Arial"/>
          <w:bCs/>
          <w:sz w:val="36"/>
          <w:szCs w:val="36"/>
        </w:rPr>
        <w:t>0</w:t>
      </w:r>
      <w:r w:rsidR="00430A39" w:rsidRPr="0011704E">
        <w:rPr>
          <w:rFonts w:cs="Arial"/>
          <w:bCs/>
          <w:sz w:val="36"/>
          <w:szCs w:val="36"/>
        </w:rPr>
        <w:t>0</w:t>
      </w:r>
      <w:r w:rsidR="002863C3" w:rsidRPr="0011704E">
        <w:rPr>
          <w:rFonts w:cs="Arial"/>
          <w:bCs/>
          <w:sz w:val="36"/>
          <w:szCs w:val="36"/>
        </w:rPr>
        <w:t>7</w:t>
      </w:r>
      <w:r w:rsidR="002129E1" w:rsidRPr="0011704E">
        <w:rPr>
          <w:rFonts w:cs="Arial"/>
          <w:bCs/>
          <w:sz w:val="36"/>
          <w:szCs w:val="36"/>
        </w:rPr>
        <w:t>/202</w:t>
      </w:r>
      <w:r w:rsidR="00430A39" w:rsidRPr="0011704E">
        <w:rPr>
          <w:rFonts w:cs="Arial"/>
          <w:bCs/>
          <w:sz w:val="36"/>
          <w:szCs w:val="36"/>
        </w:rPr>
        <w:t>5</w:t>
      </w:r>
    </w:p>
    <w:p w14:paraId="161BA620" w14:textId="77777777" w:rsidR="004D7ACD" w:rsidRPr="001D3C8B" w:rsidRDefault="004D7ACD" w:rsidP="00DD70BC">
      <w:pPr>
        <w:spacing w:line="276" w:lineRule="auto"/>
        <w:rPr>
          <w:rFonts w:cs="Arial"/>
          <w:b/>
          <w:bCs/>
          <w:sz w:val="23"/>
          <w:szCs w:val="23"/>
        </w:rPr>
      </w:pPr>
    </w:p>
    <w:p w14:paraId="7917E785" w14:textId="77777777" w:rsidR="00CA64CC" w:rsidRPr="001D3C8B" w:rsidRDefault="00CA64CC" w:rsidP="00DD70BC">
      <w:pPr>
        <w:spacing w:line="276" w:lineRule="auto"/>
        <w:rPr>
          <w:rFonts w:cs="Arial"/>
          <w:b/>
          <w:bCs/>
          <w:sz w:val="23"/>
          <w:szCs w:val="23"/>
        </w:rPr>
      </w:pPr>
    </w:p>
    <w:p w14:paraId="6D76B41E" w14:textId="34AA381C" w:rsidR="006554E7" w:rsidRPr="001D3C8B" w:rsidRDefault="004D7ACD" w:rsidP="00DD70BC">
      <w:pPr>
        <w:spacing w:line="276" w:lineRule="auto"/>
        <w:rPr>
          <w:rFonts w:cs="Arial"/>
          <w:b/>
          <w:bCs/>
          <w:sz w:val="23"/>
          <w:szCs w:val="23"/>
        </w:rPr>
      </w:pPr>
      <w:r w:rsidRPr="001D3C8B">
        <w:rPr>
          <w:rFonts w:cs="Arial"/>
          <w:b/>
          <w:bCs/>
          <w:sz w:val="23"/>
          <w:szCs w:val="23"/>
        </w:rPr>
        <w:t>CONTRATANTE</w:t>
      </w:r>
    </w:p>
    <w:p w14:paraId="2B21323F" w14:textId="447F23A8" w:rsidR="004D7ACD" w:rsidRPr="001D3C8B" w:rsidRDefault="0007195E" w:rsidP="00DD70BC">
      <w:pPr>
        <w:spacing w:line="276" w:lineRule="auto"/>
        <w:rPr>
          <w:rFonts w:cs="Arial"/>
          <w:bCs/>
          <w:sz w:val="23"/>
          <w:szCs w:val="23"/>
        </w:rPr>
      </w:pPr>
      <w:r w:rsidRPr="001D3C8B">
        <w:rPr>
          <w:rFonts w:cs="Arial"/>
          <w:bCs/>
          <w:sz w:val="23"/>
          <w:szCs w:val="23"/>
        </w:rPr>
        <w:t>CONSÓRCIO INTER</w:t>
      </w:r>
      <w:r w:rsidR="00CE5574" w:rsidRPr="001D3C8B">
        <w:rPr>
          <w:rFonts w:cs="Arial"/>
          <w:bCs/>
          <w:sz w:val="23"/>
          <w:szCs w:val="23"/>
        </w:rPr>
        <w:t xml:space="preserve">MUNICIPAL </w:t>
      </w:r>
      <w:r w:rsidRPr="001D3C8B">
        <w:rPr>
          <w:rFonts w:cs="Arial"/>
          <w:bCs/>
          <w:sz w:val="23"/>
          <w:szCs w:val="23"/>
        </w:rPr>
        <w:t>BACIA DO RIO CORRENTE - CIBARC</w:t>
      </w:r>
    </w:p>
    <w:p w14:paraId="09DED44F" w14:textId="77777777" w:rsidR="004D7ACD" w:rsidRPr="001D3C8B" w:rsidRDefault="004D7ACD" w:rsidP="00DD70BC">
      <w:pPr>
        <w:spacing w:line="276" w:lineRule="auto"/>
        <w:rPr>
          <w:rFonts w:cs="Arial"/>
          <w:b/>
          <w:bCs/>
          <w:sz w:val="23"/>
          <w:szCs w:val="23"/>
        </w:rPr>
      </w:pPr>
    </w:p>
    <w:p w14:paraId="2ED1304F" w14:textId="77777777" w:rsidR="007635FF" w:rsidRPr="001D3C8B" w:rsidRDefault="007635FF" w:rsidP="00DD70BC">
      <w:pPr>
        <w:spacing w:line="276" w:lineRule="auto"/>
        <w:rPr>
          <w:rFonts w:cs="Arial"/>
          <w:b/>
          <w:bCs/>
          <w:sz w:val="23"/>
          <w:szCs w:val="23"/>
        </w:rPr>
      </w:pPr>
    </w:p>
    <w:p w14:paraId="33915508" w14:textId="77777777" w:rsidR="004D7ACD" w:rsidRPr="001D3C8B" w:rsidRDefault="004D7ACD" w:rsidP="00DD70BC">
      <w:pPr>
        <w:spacing w:line="276" w:lineRule="auto"/>
        <w:rPr>
          <w:rFonts w:cs="Arial"/>
          <w:b/>
          <w:bCs/>
          <w:sz w:val="23"/>
          <w:szCs w:val="23"/>
        </w:rPr>
      </w:pPr>
      <w:r w:rsidRPr="001D3C8B">
        <w:rPr>
          <w:rFonts w:cs="Arial"/>
          <w:b/>
          <w:bCs/>
          <w:sz w:val="23"/>
          <w:szCs w:val="23"/>
        </w:rPr>
        <w:t>OBJETO</w:t>
      </w:r>
    </w:p>
    <w:p w14:paraId="6E2C3330" w14:textId="5C07A3A0" w:rsidR="003E5BF9" w:rsidRPr="001D3C8B" w:rsidRDefault="00B35C40" w:rsidP="00B35C40">
      <w:pPr>
        <w:spacing w:line="276" w:lineRule="auto"/>
        <w:jc w:val="both"/>
        <w:rPr>
          <w:rFonts w:cs="Arial"/>
          <w:sz w:val="23"/>
          <w:szCs w:val="23"/>
        </w:rPr>
      </w:pPr>
      <w:bookmarkStart w:id="0" w:name="_Hlk190532675"/>
      <w:r w:rsidRPr="001D3C8B">
        <w:rPr>
          <w:rFonts w:cs="Arial"/>
          <w:sz w:val="23"/>
          <w:szCs w:val="23"/>
        </w:rPr>
        <w:t xml:space="preserve">Contratação de empresa para </w:t>
      </w:r>
      <w:r w:rsidR="002863C3" w:rsidRPr="002863C3">
        <w:rPr>
          <w:sz w:val="24"/>
        </w:rPr>
        <w:t>Aquisição de materiais de limpeza e higienização</w:t>
      </w:r>
      <w:r w:rsidR="007817EE" w:rsidRPr="001D3C8B">
        <w:rPr>
          <w:rFonts w:cs="Arial"/>
          <w:sz w:val="23"/>
          <w:szCs w:val="23"/>
        </w:rPr>
        <w:t xml:space="preserve">, para atender </w:t>
      </w:r>
      <w:r w:rsidR="00430A39" w:rsidRPr="001D3C8B">
        <w:rPr>
          <w:rFonts w:cs="Arial"/>
          <w:sz w:val="23"/>
          <w:szCs w:val="23"/>
        </w:rPr>
        <w:t xml:space="preserve">as </w:t>
      </w:r>
      <w:r w:rsidR="007817EE" w:rsidRPr="001D3C8B">
        <w:rPr>
          <w:rFonts w:cs="Arial"/>
          <w:sz w:val="23"/>
          <w:szCs w:val="23"/>
        </w:rPr>
        <w:t>necessidades d</w:t>
      </w:r>
      <w:r w:rsidR="00430A39" w:rsidRPr="001D3C8B">
        <w:rPr>
          <w:rFonts w:cs="Arial"/>
          <w:sz w:val="23"/>
          <w:szCs w:val="23"/>
        </w:rPr>
        <w:t>o</w:t>
      </w:r>
      <w:r w:rsidR="007817EE" w:rsidRPr="001D3C8B">
        <w:rPr>
          <w:rFonts w:cs="Arial"/>
          <w:sz w:val="23"/>
          <w:szCs w:val="23"/>
        </w:rPr>
        <w:t xml:space="preserve"> CIBARC</w:t>
      </w:r>
      <w:bookmarkEnd w:id="0"/>
      <w:r w:rsidR="003E5BF9" w:rsidRPr="001D3C8B">
        <w:rPr>
          <w:rFonts w:cs="Arial"/>
          <w:sz w:val="23"/>
          <w:szCs w:val="23"/>
        </w:rPr>
        <w:t>.</w:t>
      </w:r>
    </w:p>
    <w:p w14:paraId="30B4B857" w14:textId="77777777" w:rsidR="003E5BF9" w:rsidRPr="001D3C8B" w:rsidRDefault="003E5BF9" w:rsidP="00DD70BC">
      <w:pPr>
        <w:spacing w:line="276" w:lineRule="auto"/>
        <w:jc w:val="both"/>
        <w:rPr>
          <w:rFonts w:cs="Arial"/>
          <w:sz w:val="23"/>
          <w:szCs w:val="23"/>
        </w:rPr>
      </w:pPr>
    </w:p>
    <w:p w14:paraId="30EACB02" w14:textId="77777777" w:rsidR="00CA64CC" w:rsidRPr="001D3C8B" w:rsidRDefault="00CA64CC" w:rsidP="00DD70BC">
      <w:pPr>
        <w:spacing w:line="276" w:lineRule="auto"/>
        <w:rPr>
          <w:rFonts w:cs="Arial"/>
          <w:sz w:val="23"/>
          <w:szCs w:val="23"/>
        </w:rPr>
      </w:pPr>
    </w:p>
    <w:p w14:paraId="756B4D76" w14:textId="0D98ABE7" w:rsidR="004D7ACD" w:rsidRPr="001D3C8B" w:rsidRDefault="004D7ACD" w:rsidP="00DD70BC">
      <w:pPr>
        <w:spacing w:line="276" w:lineRule="auto"/>
        <w:rPr>
          <w:rFonts w:cs="Arial"/>
          <w:b/>
          <w:bCs/>
          <w:sz w:val="23"/>
          <w:szCs w:val="23"/>
        </w:rPr>
      </w:pPr>
      <w:r w:rsidRPr="001D3C8B">
        <w:rPr>
          <w:rFonts w:cs="Arial"/>
          <w:b/>
          <w:bCs/>
          <w:sz w:val="23"/>
          <w:szCs w:val="23"/>
        </w:rPr>
        <w:t>VALOR TOTAL DA CONTRATAÇÃO</w:t>
      </w:r>
    </w:p>
    <w:p w14:paraId="270595C0" w14:textId="2E0009F3" w:rsidR="003E5BF9" w:rsidRPr="001D3C8B" w:rsidRDefault="00392E2B" w:rsidP="003E5BF9">
      <w:pPr>
        <w:spacing w:line="276" w:lineRule="auto"/>
        <w:rPr>
          <w:rFonts w:cs="Arial"/>
          <w:bCs/>
          <w:sz w:val="23"/>
          <w:szCs w:val="23"/>
        </w:rPr>
      </w:pPr>
      <w:r w:rsidRPr="001D3C8B">
        <w:rPr>
          <w:rFonts w:cs="Arial"/>
          <w:bCs/>
          <w:sz w:val="23"/>
          <w:szCs w:val="23"/>
        </w:rPr>
        <w:t>R$</w:t>
      </w:r>
      <w:r w:rsidR="00436C41">
        <w:rPr>
          <w:rFonts w:cs="Arial"/>
          <w:bCs/>
          <w:sz w:val="23"/>
          <w:szCs w:val="23"/>
        </w:rPr>
        <w:t xml:space="preserve"> </w:t>
      </w:r>
      <w:r w:rsidR="002863C3">
        <w:rPr>
          <w:rFonts w:cs="Arial"/>
          <w:bCs/>
          <w:sz w:val="23"/>
          <w:szCs w:val="23"/>
        </w:rPr>
        <w:t>12.269,77</w:t>
      </w:r>
    </w:p>
    <w:p w14:paraId="5C310FC6" w14:textId="77777777" w:rsidR="004D7ACD" w:rsidRPr="001D3C8B" w:rsidRDefault="004D7ACD" w:rsidP="00DD70BC">
      <w:pPr>
        <w:spacing w:line="276" w:lineRule="auto"/>
        <w:rPr>
          <w:rFonts w:cs="Arial"/>
          <w:sz w:val="23"/>
          <w:szCs w:val="23"/>
        </w:rPr>
      </w:pPr>
    </w:p>
    <w:p w14:paraId="2A371394" w14:textId="77777777" w:rsidR="007635FF" w:rsidRPr="001D3C8B" w:rsidRDefault="007635FF" w:rsidP="00DD70BC">
      <w:pPr>
        <w:spacing w:line="276" w:lineRule="auto"/>
        <w:rPr>
          <w:rFonts w:cs="Arial"/>
          <w:sz w:val="23"/>
          <w:szCs w:val="23"/>
        </w:rPr>
      </w:pPr>
    </w:p>
    <w:p w14:paraId="61370D13" w14:textId="3AA77468" w:rsidR="004D7ACD" w:rsidRPr="001D3C8B" w:rsidRDefault="002850E4" w:rsidP="00DD70BC">
      <w:pPr>
        <w:spacing w:line="276" w:lineRule="auto"/>
        <w:rPr>
          <w:rFonts w:cs="Arial"/>
          <w:b/>
          <w:bCs/>
          <w:sz w:val="23"/>
          <w:szCs w:val="23"/>
        </w:rPr>
      </w:pPr>
      <w:r w:rsidRPr="001D3C8B">
        <w:rPr>
          <w:rFonts w:cs="Arial"/>
          <w:b/>
          <w:bCs/>
          <w:sz w:val="23"/>
          <w:szCs w:val="23"/>
        </w:rPr>
        <w:t>DATA DA SESSÃO</w:t>
      </w:r>
      <w:r w:rsidR="004D7ACD" w:rsidRPr="001D3C8B">
        <w:rPr>
          <w:rFonts w:cs="Arial"/>
          <w:b/>
          <w:bCs/>
          <w:sz w:val="23"/>
          <w:szCs w:val="23"/>
        </w:rPr>
        <w:t xml:space="preserve"> </w:t>
      </w:r>
    </w:p>
    <w:p w14:paraId="17FD6C32" w14:textId="3ABC2192" w:rsidR="004D7ACD" w:rsidRPr="001D3C8B" w:rsidRDefault="004D7ACD" w:rsidP="00DD70BC">
      <w:pPr>
        <w:spacing w:line="276" w:lineRule="auto"/>
        <w:rPr>
          <w:rFonts w:cs="Arial"/>
          <w:sz w:val="23"/>
          <w:szCs w:val="23"/>
        </w:rPr>
      </w:pPr>
      <w:r w:rsidRPr="001D3C8B">
        <w:rPr>
          <w:rFonts w:cs="Arial"/>
          <w:sz w:val="23"/>
          <w:szCs w:val="23"/>
        </w:rPr>
        <w:t xml:space="preserve">De </w:t>
      </w:r>
      <w:r w:rsidR="0011704E">
        <w:rPr>
          <w:rFonts w:cs="Arial"/>
          <w:sz w:val="23"/>
          <w:szCs w:val="23"/>
        </w:rPr>
        <w:t>02</w:t>
      </w:r>
      <w:r w:rsidR="007B3000" w:rsidRPr="001D3C8B">
        <w:rPr>
          <w:rFonts w:cs="Arial"/>
          <w:sz w:val="23"/>
          <w:szCs w:val="23"/>
        </w:rPr>
        <w:t>/0</w:t>
      </w:r>
      <w:r w:rsidR="0011704E">
        <w:rPr>
          <w:rFonts w:cs="Arial"/>
          <w:sz w:val="23"/>
          <w:szCs w:val="23"/>
        </w:rPr>
        <w:t>4</w:t>
      </w:r>
      <w:r w:rsidR="007B3000" w:rsidRPr="001D3C8B">
        <w:rPr>
          <w:rFonts w:cs="Arial"/>
          <w:sz w:val="23"/>
          <w:szCs w:val="23"/>
        </w:rPr>
        <w:t>/202</w:t>
      </w:r>
      <w:r w:rsidR="008F7B18" w:rsidRPr="001D3C8B">
        <w:rPr>
          <w:rFonts w:cs="Arial"/>
          <w:sz w:val="23"/>
          <w:szCs w:val="23"/>
        </w:rPr>
        <w:t>5</w:t>
      </w:r>
    </w:p>
    <w:p w14:paraId="72C1E665" w14:textId="77777777" w:rsidR="004D7ACD" w:rsidRPr="001D3C8B" w:rsidRDefault="004D7ACD" w:rsidP="00DD70BC">
      <w:pPr>
        <w:spacing w:line="276" w:lineRule="auto"/>
        <w:rPr>
          <w:rFonts w:cs="Arial"/>
          <w:sz w:val="23"/>
          <w:szCs w:val="23"/>
        </w:rPr>
      </w:pPr>
    </w:p>
    <w:p w14:paraId="1DF6D62E" w14:textId="77777777" w:rsidR="007635FF" w:rsidRPr="001D3C8B" w:rsidRDefault="007635FF" w:rsidP="00DD70BC">
      <w:pPr>
        <w:spacing w:line="276" w:lineRule="auto"/>
        <w:rPr>
          <w:rFonts w:cs="Arial"/>
          <w:sz w:val="23"/>
          <w:szCs w:val="23"/>
        </w:rPr>
      </w:pPr>
    </w:p>
    <w:p w14:paraId="13B0A79B" w14:textId="3A674CCF" w:rsidR="004D7ACD" w:rsidRPr="001D3C8B" w:rsidRDefault="002850E4" w:rsidP="00DD70BC">
      <w:pPr>
        <w:spacing w:line="276" w:lineRule="auto"/>
        <w:rPr>
          <w:rFonts w:cs="Arial"/>
          <w:b/>
          <w:bCs/>
          <w:sz w:val="23"/>
          <w:szCs w:val="23"/>
        </w:rPr>
      </w:pPr>
      <w:r w:rsidRPr="001D3C8B">
        <w:rPr>
          <w:rFonts w:cs="Arial"/>
          <w:b/>
          <w:bCs/>
          <w:sz w:val="23"/>
          <w:szCs w:val="23"/>
        </w:rPr>
        <w:t>HORÁRIO DA FASE D</w:t>
      </w:r>
      <w:r w:rsidR="004D7ACD" w:rsidRPr="001D3C8B">
        <w:rPr>
          <w:rFonts w:cs="Arial"/>
          <w:b/>
          <w:bCs/>
          <w:sz w:val="23"/>
          <w:szCs w:val="23"/>
        </w:rPr>
        <w:t>E LANCES</w:t>
      </w:r>
    </w:p>
    <w:p w14:paraId="7C4D3461" w14:textId="4F84FBC9" w:rsidR="002850E4" w:rsidRPr="001D3C8B" w:rsidRDefault="002850E4" w:rsidP="00DD70BC">
      <w:pPr>
        <w:spacing w:line="276" w:lineRule="auto"/>
        <w:rPr>
          <w:rFonts w:cs="Arial"/>
          <w:sz w:val="23"/>
          <w:szCs w:val="23"/>
        </w:rPr>
      </w:pPr>
      <w:r w:rsidRPr="001D3C8B">
        <w:rPr>
          <w:rFonts w:cs="Arial"/>
          <w:sz w:val="23"/>
          <w:szCs w:val="23"/>
        </w:rPr>
        <w:t xml:space="preserve">Das </w:t>
      </w:r>
      <w:r w:rsidR="00CA64CC" w:rsidRPr="001D3C8B">
        <w:rPr>
          <w:rFonts w:cs="Arial"/>
          <w:sz w:val="23"/>
          <w:szCs w:val="23"/>
        </w:rPr>
        <w:t>08</w:t>
      </w:r>
      <w:r w:rsidRPr="001D3C8B">
        <w:rPr>
          <w:rFonts w:cs="Arial"/>
          <w:sz w:val="23"/>
          <w:szCs w:val="23"/>
        </w:rPr>
        <w:t xml:space="preserve">h até </w:t>
      </w:r>
      <w:r w:rsidR="00CA64CC" w:rsidRPr="001D3C8B">
        <w:rPr>
          <w:rFonts w:cs="Arial"/>
          <w:sz w:val="23"/>
          <w:szCs w:val="23"/>
        </w:rPr>
        <w:t>14</w:t>
      </w:r>
      <w:r w:rsidRPr="001D3C8B">
        <w:rPr>
          <w:rFonts w:cs="Arial"/>
          <w:sz w:val="23"/>
          <w:szCs w:val="23"/>
        </w:rPr>
        <w:t>h</w:t>
      </w:r>
    </w:p>
    <w:p w14:paraId="20E228F9" w14:textId="77777777" w:rsidR="004D7ACD" w:rsidRPr="001D3C8B" w:rsidRDefault="004D7ACD" w:rsidP="00DD70BC">
      <w:pPr>
        <w:spacing w:line="276" w:lineRule="auto"/>
        <w:rPr>
          <w:rFonts w:cs="Arial"/>
          <w:b/>
          <w:bCs/>
          <w:sz w:val="23"/>
          <w:szCs w:val="23"/>
        </w:rPr>
      </w:pPr>
    </w:p>
    <w:p w14:paraId="60AF7B52" w14:textId="02F8CEE1" w:rsidR="00DD2A4A" w:rsidRPr="001D3C8B" w:rsidRDefault="00DD2A4A" w:rsidP="00DD70BC">
      <w:pPr>
        <w:suppressAutoHyphens w:val="0"/>
        <w:spacing w:after="160" w:line="276" w:lineRule="auto"/>
        <w:rPr>
          <w:rFonts w:cs="Arial"/>
          <w:bCs/>
          <w:sz w:val="23"/>
          <w:szCs w:val="23"/>
        </w:rPr>
      </w:pPr>
      <w:r w:rsidRPr="001D3C8B">
        <w:rPr>
          <w:rFonts w:cs="Arial"/>
          <w:b/>
          <w:bCs/>
          <w:sz w:val="23"/>
          <w:szCs w:val="23"/>
        </w:rPr>
        <w:t>CRITÉRIO DE JULGAMENTO:</w:t>
      </w:r>
      <w:r w:rsidR="007635FF" w:rsidRPr="001D3C8B">
        <w:rPr>
          <w:rFonts w:cs="Arial"/>
          <w:b/>
          <w:bCs/>
          <w:sz w:val="23"/>
          <w:szCs w:val="23"/>
        </w:rPr>
        <w:t xml:space="preserve"> </w:t>
      </w:r>
      <w:r w:rsidR="007635FF" w:rsidRPr="001D3C8B">
        <w:rPr>
          <w:rFonts w:cs="Arial"/>
          <w:b/>
          <w:bCs/>
          <w:sz w:val="23"/>
          <w:szCs w:val="23"/>
        </w:rPr>
        <w:br/>
      </w:r>
      <w:r w:rsidR="00CA64CC" w:rsidRPr="001D3C8B">
        <w:rPr>
          <w:rFonts w:cs="Arial"/>
          <w:bCs/>
          <w:sz w:val="23"/>
          <w:szCs w:val="23"/>
        </w:rPr>
        <w:t>Menor preço</w:t>
      </w:r>
      <w:r w:rsidRPr="001D3C8B">
        <w:rPr>
          <w:rFonts w:cs="Arial"/>
          <w:bCs/>
          <w:sz w:val="23"/>
          <w:szCs w:val="23"/>
        </w:rPr>
        <w:t xml:space="preserve"> por</w:t>
      </w:r>
      <w:r w:rsidR="007B3000" w:rsidRPr="001D3C8B">
        <w:rPr>
          <w:rFonts w:cs="Arial"/>
          <w:bCs/>
          <w:sz w:val="23"/>
          <w:szCs w:val="23"/>
        </w:rPr>
        <w:t xml:space="preserve"> Lote </w:t>
      </w:r>
    </w:p>
    <w:p w14:paraId="48517B00" w14:textId="77777777" w:rsidR="007635FF" w:rsidRPr="001D3C8B" w:rsidRDefault="007635FF" w:rsidP="00DD70BC">
      <w:pPr>
        <w:suppressAutoHyphens w:val="0"/>
        <w:spacing w:after="160" w:line="276" w:lineRule="auto"/>
        <w:rPr>
          <w:rFonts w:cs="Arial"/>
          <w:bCs/>
          <w:sz w:val="23"/>
          <w:szCs w:val="23"/>
        </w:rPr>
      </w:pPr>
    </w:p>
    <w:p w14:paraId="0F8FF615" w14:textId="13301018" w:rsidR="004D7ACD" w:rsidRPr="001D3C8B" w:rsidRDefault="004D7ACD" w:rsidP="00DD70BC">
      <w:pPr>
        <w:suppressAutoHyphens w:val="0"/>
        <w:spacing w:after="160" w:line="276" w:lineRule="auto"/>
        <w:rPr>
          <w:rFonts w:cs="Arial"/>
          <w:b/>
          <w:bCs/>
          <w:sz w:val="23"/>
          <w:szCs w:val="23"/>
        </w:rPr>
      </w:pPr>
      <w:r w:rsidRPr="001D3C8B">
        <w:rPr>
          <w:rFonts w:cs="Arial"/>
          <w:b/>
          <w:bCs/>
          <w:sz w:val="23"/>
          <w:szCs w:val="23"/>
        </w:rPr>
        <w:t>PREFERÊNCIA ME/EPP/EQUIPARADAS</w:t>
      </w:r>
      <w:r w:rsidRPr="001D3C8B">
        <w:rPr>
          <w:rFonts w:cs="Arial"/>
          <w:b/>
          <w:bCs/>
          <w:sz w:val="23"/>
          <w:szCs w:val="23"/>
        </w:rPr>
        <w:br/>
      </w:r>
      <w:r w:rsidR="007B3000" w:rsidRPr="001D3C8B">
        <w:rPr>
          <w:rFonts w:cs="Arial"/>
          <w:b/>
          <w:bCs/>
          <w:sz w:val="23"/>
          <w:szCs w:val="23"/>
        </w:rPr>
        <w:t>SIM</w:t>
      </w:r>
    </w:p>
    <w:p w14:paraId="2A2B55E6" w14:textId="77777777" w:rsidR="001A3911" w:rsidRPr="001D3C8B" w:rsidRDefault="001A3911" w:rsidP="00DD70BC">
      <w:pPr>
        <w:spacing w:line="276" w:lineRule="auto"/>
        <w:jc w:val="center"/>
        <w:rPr>
          <w:rFonts w:cs="Arial"/>
          <w:b/>
          <w:sz w:val="23"/>
          <w:szCs w:val="23"/>
        </w:rPr>
      </w:pPr>
    </w:p>
    <w:p w14:paraId="75426F5D" w14:textId="77777777" w:rsidR="00B235AA" w:rsidRPr="001D3C8B" w:rsidRDefault="00B235AA" w:rsidP="00DD70BC">
      <w:pPr>
        <w:spacing w:line="276" w:lineRule="auto"/>
        <w:jc w:val="center"/>
        <w:rPr>
          <w:rFonts w:cs="Arial"/>
          <w:b/>
          <w:sz w:val="23"/>
          <w:szCs w:val="23"/>
        </w:rPr>
      </w:pPr>
    </w:p>
    <w:p w14:paraId="07E0C7A8" w14:textId="77777777" w:rsidR="002F5DBE" w:rsidRPr="001D3C8B" w:rsidRDefault="002F5DBE" w:rsidP="00DD70BC">
      <w:pPr>
        <w:spacing w:line="276" w:lineRule="auto"/>
        <w:jc w:val="center"/>
        <w:rPr>
          <w:rFonts w:cs="Arial"/>
          <w:b/>
          <w:sz w:val="23"/>
          <w:szCs w:val="23"/>
        </w:rPr>
      </w:pPr>
    </w:p>
    <w:p w14:paraId="117DDB79" w14:textId="77777777" w:rsidR="008F7B18" w:rsidRPr="001D3C8B" w:rsidRDefault="008F7B18" w:rsidP="00DD70BC">
      <w:pPr>
        <w:spacing w:line="276" w:lineRule="auto"/>
        <w:jc w:val="center"/>
        <w:rPr>
          <w:rFonts w:cs="Arial"/>
          <w:b/>
          <w:sz w:val="23"/>
          <w:szCs w:val="23"/>
        </w:rPr>
      </w:pPr>
    </w:p>
    <w:p w14:paraId="151B403D" w14:textId="77777777" w:rsidR="008F7B18" w:rsidRPr="001D3C8B" w:rsidRDefault="008F7B18" w:rsidP="00DD70BC">
      <w:pPr>
        <w:spacing w:line="276" w:lineRule="auto"/>
        <w:jc w:val="center"/>
        <w:rPr>
          <w:rFonts w:cs="Arial"/>
          <w:b/>
          <w:sz w:val="23"/>
          <w:szCs w:val="23"/>
        </w:rPr>
      </w:pPr>
    </w:p>
    <w:p w14:paraId="23C2B5F0" w14:textId="77777777" w:rsidR="008F7B18" w:rsidRPr="001D3C8B" w:rsidRDefault="008F7B18" w:rsidP="00DD70BC">
      <w:pPr>
        <w:spacing w:line="276" w:lineRule="auto"/>
        <w:jc w:val="center"/>
        <w:rPr>
          <w:rFonts w:cs="Arial"/>
          <w:b/>
          <w:sz w:val="23"/>
          <w:szCs w:val="23"/>
        </w:rPr>
      </w:pPr>
    </w:p>
    <w:p w14:paraId="14492228" w14:textId="77777777" w:rsidR="008F7B18" w:rsidRPr="001D3C8B" w:rsidRDefault="008F7B18" w:rsidP="00DD70BC">
      <w:pPr>
        <w:spacing w:line="276" w:lineRule="auto"/>
        <w:jc w:val="center"/>
        <w:rPr>
          <w:rFonts w:cs="Arial"/>
          <w:b/>
          <w:sz w:val="23"/>
          <w:szCs w:val="23"/>
        </w:rPr>
      </w:pPr>
    </w:p>
    <w:p w14:paraId="0175F2A5" w14:textId="77777777" w:rsidR="008F7B18" w:rsidRPr="001D3C8B" w:rsidRDefault="008F7B18" w:rsidP="00DD70BC">
      <w:pPr>
        <w:spacing w:line="276" w:lineRule="auto"/>
        <w:jc w:val="center"/>
        <w:rPr>
          <w:rFonts w:cs="Arial"/>
          <w:b/>
          <w:sz w:val="23"/>
          <w:szCs w:val="23"/>
        </w:rPr>
      </w:pPr>
    </w:p>
    <w:p w14:paraId="55581FE4" w14:textId="77777777" w:rsidR="002F5DBE" w:rsidRPr="001D3C8B" w:rsidRDefault="002F5DBE" w:rsidP="00DD70BC">
      <w:pPr>
        <w:spacing w:line="276" w:lineRule="auto"/>
        <w:jc w:val="center"/>
        <w:rPr>
          <w:rFonts w:cs="Arial"/>
          <w:b/>
          <w:sz w:val="23"/>
          <w:szCs w:val="23"/>
        </w:rPr>
      </w:pPr>
    </w:p>
    <w:p w14:paraId="279417B1" w14:textId="77777777" w:rsidR="00DD70BC" w:rsidRPr="001D3C8B" w:rsidRDefault="00DD70BC" w:rsidP="00DD70BC">
      <w:pPr>
        <w:spacing w:line="276" w:lineRule="auto"/>
        <w:jc w:val="center"/>
        <w:rPr>
          <w:rFonts w:cs="Arial"/>
          <w:b/>
          <w:sz w:val="23"/>
          <w:szCs w:val="23"/>
        </w:rPr>
      </w:pPr>
    </w:p>
    <w:p w14:paraId="7B56899F" w14:textId="1BCD7CBD" w:rsidR="00005330" w:rsidRPr="001D3C8B" w:rsidRDefault="0011704E" w:rsidP="00DD70BC">
      <w:pPr>
        <w:spacing w:line="276" w:lineRule="auto"/>
        <w:jc w:val="center"/>
        <w:rPr>
          <w:rFonts w:cs="Arial"/>
          <w:b/>
          <w:bCs/>
          <w:sz w:val="23"/>
          <w:szCs w:val="23"/>
        </w:rPr>
      </w:pPr>
      <w:r>
        <w:rPr>
          <w:rFonts w:cs="Arial"/>
          <w:b/>
          <w:sz w:val="23"/>
          <w:szCs w:val="23"/>
        </w:rPr>
        <w:lastRenderedPageBreak/>
        <w:t xml:space="preserve">REPUBLICAÇÃO </w:t>
      </w:r>
      <w:r w:rsidR="00005330" w:rsidRPr="001D3C8B">
        <w:rPr>
          <w:rFonts w:cs="Arial"/>
          <w:b/>
          <w:sz w:val="23"/>
          <w:szCs w:val="23"/>
        </w:rPr>
        <w:t>AVISO DE CONTRATAÇÃO DIRETA</w:t>
      </w:r>
      <w:r w:rsidR="00FD7E33">
        <w:rPr>
          <w:rFonts w:cs="Arial"/>
          <w:b/>
          <w:sz w:val="23"/>
          <w:szCs w:val="23"/>
        </w:rPr>
        <w:t xml:space="preserve"> DISPENSA ELETRÔNICA </w:t>
      </w:r>
      <w:r w:rsidR="00005330" w:rsidRPr="001D3C8B">
        <w:rPr>
          <w:rFonts w:cs="Arial"/>
          <w:b/>
          <w:sz w:val="23"/>
          <w:szCs w:val="23"/>
        </w:rPr>
        <w:t xml:space="preserve">Nº </w:t>
      </w:r>
      <w:r w:rsidR="00005330" w:rsidRPr="001D3C8B">
        <w:rPr>
          <w:rFonts w:cs="Arial"/>
          <w:b/>
          <w:bCs/>
          <w:sz w:val="23"/>
          <w:szCs w:val="23"/>
        </w:rPr>
        <w:t>0</w:t>
      </w:r>
      <w:r w:rsidR="008F7B18" w:rsidRPr="001D3C8B">
        <w:rPr>
          <w:rFonts w:cs="Arial"/>
          <w:b/>
          <w:bCs/>
          <w:sz w:val="23"/>
          <w:szCs w:val="23"/>
        </w:rPr>
        <w:t>0</w:t>
      </w:r>
      <w:r w:rsidR="00FD7E33">
        <w:rPr>
          <w:rFonts w:cs="Arial"/>
          <w:b/>
          <w:bCs/>
          <w:sz w:val="23"/>
          <w:szCs w:val="23"/>
        </w:rPr>
        <w:t>7</w:t>
      </w:r>
      <w:r w:rsidR="00005330" w:rsidRPr="001D3C8B">
        <w:rPr>
          <w:rFonts w:cs="Arial"/>
          <w:b/>
          <w:bCs/>
          <w:sz w:val="23"/>
          <w:szCs w:val="23"/>
        </w:rPr>
        <w:t>/202</w:t>
      </w:r>
      <w:r w:rsidR="008F7B18" w:rsidRPr="001D3C8B">
        <w:rPr>
          <w:rFonts w:cs="Arial"/>
          <w:b/>
          <w:bCs/>
          <w:sz w:val="23"/>
          <w:szCs w:val="23"/>
        </w:rPr>
        <w:t>5</w:t>
      </w:r>
    </w:p>
    <w:p w14:paraId="7E962C96" w14:textId="77777777" w:rsidR="00A46DFC" w:rsidRPr="001D3C8B" w:rsidRDefault="00A46DFC" w:rsidP="00DD70BC">
      <w:pPr>
        <w:spacing w:line="276" w:lineRule="auto"/>
        <w:jc w:val="center"/>
        <w:rPr>
          <w:rFonts w:cs="Arial"/>
          <w:b/>
          <w:bCs/>
          <w:sz w:val="23"/>
          <w:szCs w:val="23"/>
        </w:rPr>
      </w:pPr>
    </w:p>
    <w:sdt>
      <w:sdtPr>
        <w:rPr>
          <w:rFonts w:ascii="Arial" w:eastAsia="Times New Roman" w:hAnsi="Arial" w:cs="Arial"/>
          <w:color w:val="auto"/>
          <w:sz w:val="23"/>
          <w:szCs w:val="23"/>
        </w:rPr>
        <w:id w:val="158742138"/>
        <w:docPartObj>
          <w:docPartGallery w:val="Table of Contents"/>
          <w:docPartUnique/>
        </w:docPartObj>
      </w:sdtPr>
      <w:sdtEndPr>
        <w:rPr>
          <w:b/>
          <w:bCs/>
        </w:rPr>
      </w:sdtEndPr>
      <w:sdtContent>
        <w:p w14:paraId="0EABDC09" w14:textId="12821365" w:rsidR="00781AFF" w:rsidRPr="001D3C8B" w:rsidRDefault="00781AFF" w:rsidP="00DD70BC">
          <w:pPr>
            <w:pStyle w:val="CabealhodoSumrio"/>
            <w:spacing w:line="276" w:lineRule="auto"/>
            <w:rPr>
              <w:rFonts w:ascii="Arial" w:hAnsi="Arial" w:cs="Arial"/>
              <w:b/>
              <w:color w:val="auto"/>
              <w:sz w:val="23"/>
              <w:szCs w:val="23"/>
            </w:rPr>
          </w:pPr>
          <w:r w:rsidRPr="001D3C8B">
            <w:rPr>
              <w:rFonts w:ascii="Arial" w:hAnsi="Arial" w:cs="Arial"/>
              <w:b/>
              <w:color w:val="auto"/>
              <w:sz w:val="23"/>
              <w:szCs w:val="23"/>
            </w:rPr>
            <w:t>Sumário</w:t>
          </w:r>
        </w:p>
        <w:p w14:paraId="6EB7EBCF" w14:textId="77777777" w:rsidR="001A3911" w:rsidRPr="001D3C8B" w:rsidRDefault="001A3911" w:rsidP="00DD70BC">
          <w:pPr>
            <w:spacing w:line="276" w:lineRule="auto"/>
            <w:rPr>
              <w:rFonts w:cs="Arial"/>
              <w:sz w:val="23"/>
              <w:szCs w:val="23"/>
            </w:rPr>
          </w:pPr>
        </w:p>
        <w:p w14:paraId="7B4B7BF8" w14:textId="77777777" w:rsidR="007B3000" w:rsidRPr="001D3C8B" w:rsidRDefault="00781AFF">
          <w:pPr>
            <w:pStyle w:val="Sumrio1"/>
            <w:rPr>
              <w:rFonts w:asciiTheme="minorHAnsi" w:eastAsiaTheme="minorEastAsia" w:hAnsiTheme="minorHAnsi" w:cstheme="minorBidi"/>
              <w:noProof/>
              <w:sz w:val="22"/>
              <w:szCs w:val="22"/>
            </w:rPr>
          </w:pPr>
          <w:r w:rsidRPr="001D3C8B">
            <w:rPr>
              <w:rFonts w:cs="Arial"/>
              <w:sz w:val="23"/>
              <w:szCs w:val="23"/>
            </w:rPr>
            <w:fldChar w:fldCharType="begin"/>
          </w:r>
          <w:r w:rsidRPr="001D3C8B">
            <w:rPr>
              <w:rFonts w:cs="Arial"/>
              <w:sz w:val="23"/>
              <w:szCs w:val="23"/>
            </w:rPr>
            <w:instrText xml:space="preserve"> TOC \o "1-3" \h \z \u </w:instrText>
          </w:r>
          <w:r w:rsidRPr="001D3C8B">
            <w:rPr>
              <w:rFonts w:cs="Arial"/>
              <w:sz w:val="23"/>
              <w:szCs w:val="23"/>
            </w:rPr>
            <w:fldChar w:fldCharType="separate"/>
          </w:r>
          <w:hyperlink w:anchor="_Toc165615696" w:history="1">
            <w:r w:rsidR="007B3000" w:rsidRPr="001D3C8B">
              <w:rPr>
                <w:rStyle w:val="Hyperlink"/>
                <w:rFonts w:eastAsia="Arial Unicode MS"/>
                <w:noProof/>
                <w:color w:val="auto"/>
                <w:lang w:bidi="hi-IN"/>
              </w:rPr>
              <w:t>1.</w:t>
            </w:r>
            <w:r w:rsidR="007B3000" w:rsidRPr="001D3C8B">
              <w:rPr>
                <w:rFonts w:asciiTheme="minorHAnsi" w:eastAsiaTheme="minorEastAsia" w:hAnsiTheme="minorHAnsi" w:cstheme="minorBidi"/>
                <w:noProof/>
                <w:sz w:val="22"/>
                <w:szCs w:val="22"/>
              </w:rPr>
              <w:tab/>
            </w:r>
            <w:r w:rsidR="007B3000" w:rsidRPr="001D3C8B">
              <w:rPr>
                <w:rStyle w:val="Hyperlink"/>
                <w:rFonts w:eastAsia="Arial Unicode MS"/>
                <w:noProof/>
                <w:color w:val="auto"/>
                <w:lang w:bidi="hi-IN"/>
              </w:rPr>
              <w:t>OBJETO DA CONTRATAÇÃO DIRETA</w:t>
            </w:r>
            <w:r w:rsidR="007B3000" w:rsidRPr="001D3C8B">
              <w:rPr>
                <w:noProof/>
                <w:webHidden/>
              </w:rPr>
              <w:tab/>
            </w:r>
            <w:r w:rsidR="007B3000" w:rsidRPr="001D3C8B">
              <w:rPr>
                <w:noProof/>
                <w:webHidden/>
              </w:rPr>
              <w:fldChar w:fldCharType="begin"/>
            </w:r>
            <w:r w:rsidR="007B3000" w:rsidRPr="001D3C8B">
              <w:rPr>
                <w:noProof/>
                <w:webHidden/>
              </w:rPr>
              <w:instrText xml:space="preserve"> PAGEREF _Toc165615696 \h </w:instrText>
            </w:r>
            <w:r w:rsidR="007B3000" w:rsidRPr="001D3C8B">
              <w:rPr>
                <w:noProof/>
                <w:webHidden/>
              </w:rPr>
            </w:r>
            <w:r w:rsidR="007B3000" w:rsidRPr="001D3C8B">
              <w:rPr>
                <w:noProof/>
                <w:webHidden/>
              </w:rPr>
              <w:fldChar w:fldCharType="separate"/>
            </w:r>
            <w:r w:rsidR="001E46BD" w:rsidRPr="001D3C8B">
              <w:rPr>
                <w:noProof/>
                <w:webHidden/>
              </w:rPr>
              <w:t>3</w:t>
            </w:r>
            <w:r w:rsidR="007B3000" w:rsidRPr="001D3C8B">
              <w:rPr>
                <w:noProof/>
                <w:webHidden/>
              </w:rPr>
              <w:fldChar w:fldCharType="end"/>
            </w:r>
          </w:hyperlink>
        </w:p>
        <w:p w14:paraId="19DFC854" w14:textId="77777777" w:rsidR="007B3000" w:rsidRPr="001D3C8B" w:rsidRDefault="00000000">
          <w:pPr>
            <w:pStyle w:val="Sumrio1"/>
            <w:rPr>
              <w:rFonts w:asciiTheme="minorHAnsi" w:eastAsiaTheme="minorEastAsia" w:hAnsiTheme="minorHAnsi" w:cstheme="minorBidi"/>
              <w:noProof/>
              <w:sz w:val="22"/>
              <w:szCs w:val="22"/>
            </w:rPr>
          </w:pPr>
          <w:hyperlink w:anchor="_Toc165615697" w:history="1">
            <w:r w:rsidR="007B3000" w:rsidRPr="001D3C8B">
              <w:rPr>
                <w:rStyle w:val="Hyperlink"/>
                <w:rFonts w:eastAsia="Arial Unicode MS"/>
                <w:noProof/>
                <w:color w:val="auto"/>
                <w:lang w:bidi="hi-IN"/>
              </w:rPr>
              <w:t>2.</w:t>
            </w:r>
            <w:r w:rsidR="007B3000" w:rsidRPr="001D3C8B">
              <w:rPr>
                <w:rFonts w:asciiTheme="minorHAnsi" w:eastAsiaTheme="minorEastAsia" w:hAnsiTheme="minorHAnsi" w:cstheme="minorBidi"/>
                <w:noProof/>
                <w:sz w:val="22"/>
                <w:szCs w:val="22"/>
              </w:rPr>
              <w:tab/>
            </w:r>
            <w:r w:rsidR="007B3000" w:rsidRPr="001D3C8B">
              <w:rPr>
                <w:rStyle w:val="Hyperlink"/>
                <w:rFonts w:eastAsia="Arial Unicode MS"/>
                <w:noProof/>
                <w:color w:val="auto"/>
                <w:lang w:bidi="hi-IN"/>
              </w:rPr>
              <w:t>PARTICIPAÇÃO NA DISPENSA ELETRÔNICA.</w:t>
            </w:r>
            <w:r w:rsidR="007B3000" w:rsidRPr="001D3C8B">
              <w:rPr>
                <w:noProof/>
                <w:webHidden/>
              </w:rPr>
              <w:tab/>
            </w:r>
            <w:r w:rsidR="007B3000" w:rsidRPr="001D3C8B">
              <w:rPr>
                <w:noProof/>
                <w:webHidden/>
              </w:rPr>
              <w:fldChar w:fldCharType="begin"/>
            </w:r>
            <w:r w:rsidR="007B3000" w:rsidRPr="001D3C8B">
              <w:rPr>
                <w:noProof/>
                <w:webHidden/>
              </w:rPr>
              <w:instrText xml:space="preserve"> PAGEREF _Toc165615697 \h </w:instrText>
            </w:r>
            <w:r w:rsidR="007B3000" w:rsidRPr="001D3C8B">
              <w:rPr>
                <w:noProof/>
                <w:webHidden/>
              </w:rPr>
            </w:r>
            <w:r w:rsidR="007B3000" w:rsidRPr="001D3C8B">
              <w:rPr>
                <w:noProof/>
                <w:webHidden/>
              </w:rPr>
              <w:fldChar w:fldCharType="separate"/>
            </w:r>
            <w:r w:rsidR="001E46BD" w:rsidRPr="001D3C8B">
              <w:rPr>
                <w:noProof/>
                <w:webHidden/>
              </w:rPr>
              <w:t>3</w:t>
            </w:r>
            <w:r w:rsidR="007B3000" w:rsidRPr="001D3C8B">
              <w:rPr>
                <w:noProof/>
                <w:webHidden/>
              </w:rPr>
              <w:fldChar w:fldCharType="end"/>
            </w:r>
          </w:hyperlink>
        </w:p>
        <w:p w14:paraId="3914F7B0" w14:textId="77777777" w:rsidR="007B3000" w:rsidRPr="001D3C8B" w:rsidRDefault="00000000">
          <w:pPr>
            <w:pStyle w:val="Sumrio1"/>
            <w:rPr>
              <w:rFonts w:asciiTheme="minorHAnsi" w:eastAsiaTheme="minorEastAsia" w:hAnsiTheme="minorHAnsi" w:cstheme="minorBidi"/>
              <w:noProof/>
              <w:sz w:val="22"/>
              <w:szCs w:val="22"/>
            </w:rPr>
          </w:pPr>
          <w:hyperlink w:anchor="_Toc165615698" w:history="1">
            <w:r w:rsidR="007B3000" w:rsidRPr="001D3C8B">
              <w:rPr>
                <w:rStyle w:val="Hyperlink"/>
                <w:rFonts w:eastAsia="Arial Unicode MS"/>
                <w:noProof/>
                <w:color w:val="auto"/>
                <w:lang w:bidi="hi-IN"/>
              </w:rPr>
              <w:t>3.</w:t>
            </w:r>
            <w:r w:rsidR="007B3000" w:rsidRPr="001D3C8B">
              <w:rPr>
                <w:rFonts w:asciiTheme="minorHAnsi" w:eastAsiaTheme="minorEastAsia" w:hAnsiTheme="minorHAnsi" w:cstheme="minorBidi"/>
                <w:noProof/>
                <w:sz w:val="22"/>
                <w:szCs w:val="22"/>
              </w:rPr>
              <w:tab/>
            </w:r>
            <w:r w:rsidR="007B3000" w:rsidRPr="001D3C8B">
              <w:rPr>
                <w:rStyle w:val="Hyperlink"/>
                <w:rFonts w:eastAsia="Arial Unicode MS"/>
                <w:noProof/>
                <w:color w:val="auto"/>
                <w:lang w:bidi="hi-IN"/>
              </w:rPr>
              <w:t>INGRESSO NA DISPENSA ELETRÔNICA E CADASTRAMENTO DA PROPOSTA INICIAL</w:t>
            </w:r>
            <w:r w:rsidR="007B3000" w:rsidRPr="001D3C8B">
              <w:rPr>
                <w:noProof/>
                <w:webHidden/>
              </w:rPr>
              <w:tab/>
            </w:r>
            <w:r w:rsidR="007B3000" w:rsidRPr="001D3C8B">
              <w:rPr>
                <w:noProof/>
                <w:webHidden/>
              </w:rPr>
              <w:fldChar w:fldCharType="begin"/>
            </w:r>
            <w:r w:rsidR="007B3000" w:rsidRPr="001D3C8B">
              <w:rPr>
                <w:noProof/>
                <w:webHidden/>
              </w:rPr>
              <w:instrText xml:space="preserve"> PAGEREF _Toc165615698 \h </w:instrText>
            </w:r>
            <w:r w:rsidR="007B3000" w:rsidRPr="001D3C8B">
              <w:rPr>
                <w:noProof/>
                <w:webHidden/>
              </w:rPr>
            </w:r>
            <w:r w:rsidR="007B3000" w:rsidRPr="001D3C8B">
              <w:rPr>
                <w:noProof/>
                <w:webHidden/>
              </w:rPr>
              <w:fldChar w:fldCharType="separate"/>
            </w:r>
            <w:r w:rsidR="001E46BD" w:rsidRPr="001D3C8B">
              <w:rPr>
                <w:noProof/>
                <w:webHidden/>
              </w:rPr>
              <w:t>5</w:t>
            </w:r>
            <w:r w:rsidR="007B3000" w:rsidRPr="001D3C8B">
              <w:rPr>
                <w:noProof/>
                <w:webHidden/>
              </w:rPr>
              <w:fldChar w:fldCharType="end"/>
            </w:r>
          </w:hyperlink>
        </w:p>
        <w:p w14:paraId="746EE51D" w14:textId="77777777" w:rsidR="007B3000" w:rsidRPr="001D3C8B" w:rsidRDefault="00000000">
          <w:pPr>
            <w:pStyle w:val="Sumrio1"/>
            <w:rPr>
              <w:rFonts w:asciiTheme="minorHAnsi" w:eastAsiaTheme="minorEastAsia" w:hAnsiTheme="minorHAnsi" w:cstheme="minorBidi"/>
              <w:noProof/>
              <w:sz w:val="22"/>
              <w:szCs w:val="22"/>
            </w:rPr>
          </w:pPr>
          <w:hyperlink w:anchor="_Toc165615699" w:history="1">
            <w:r w:rsidR="007B3000" w:rsidRPr="001D3C8B">
              <w:rPr>
                <w:rStyle w:val="Hyperlink"/>
                <w:rFonts w:eastAsia="Arial Unicode MS"/>
                <w:noProof/>
                <w:color w:val="auto"/>
                <w:lang w:bidi="hi-IN"/>
              </w:rPr>
              <w:t>4.</w:t>
            </w:r>
            <w:r w:rsidR="007B3000" w:rsidRPr="001D3C8B">
              <w:rPr>
                <w:rFonts w:asciiTheme="minorHAnsi" w:eastAsiaTheme="minorEastAsia" w:hAnsiTheme="minorHAnsi" w:cstheme="minorBidi"/>
                <w:noProof/>
                <w:sz w:val="22"/>
                <w:szCs w:val="22"/>
              </w:rPr>
              <w:tab/>
            </w:r>
            <w:r w:rsidR="007B3000" w:rsidRPr="001D3C8B">
              <w:rPr>
                <w:rStyle w:val="Hyperlink"/>
                <w:rFonts w:eastAsia="Arial Unicode MS"/>
                <w:noProof/>
                <w:color w:val="auto"/>
                <w:lang w:bidi="hi-IN"/>
              </w:rPr>
              <w:t>FASE DE LANCES</w:t>
            </w:r>
            <w:r w:rsidR="007B3000" w:rsidRPr="001D3C8B">
              <w:rPr>
                <w:noProof/>
                <w:webHidden/>
              </w:rPr>
              <w:tab/>
            </w:r>
            <w:r w:rsidR="007B3000" w:rsidRPr="001D3C8B">
              <w:rPr>
                <w:noProof/>
                <w:webHidden/>
              </w:rPr>
              <w:fldChar w:fldCharType="begin"/>
            </w:r>
            <w:r w:rsidR="007B3000" w:rsidRPr="001D3C8B">
              <w:rPr>
                <w:noProof/>
                <w:webHidden/>
              </w:rPr>
              <w:instrText xml:space="preserve"> PAGEREF _Toc165615699 \h </w:instrText>
            </w:r>
            <w:r w:rsidR="007B3000" w:rsidRPr="001D3C8B">
              <w:rPr>
                <w:noProof/>
                <w:webHidden/>
              </w:rPr>
            </w:r>
            <w:r w:rsidR="007B3000" w:rsidRPr="001D3C8B">
              <w:rPr>
                <w:noProof/>
                <w:webHidden/>
              </w:rPr>
              <w:fldChar w:fldCharType="separate"/>
            </w:r>
            <w:r w:rsidR="001E46BD" w:rsidRPr="001D3C8B">
              <w:rPr>
                <w:noProof/>
                <w:webHidden/>
              </w:rPr>
              <w:t>8</w:t>
            </w:r>
            <w:r w:rsidR="007B3000" w:rsidRPr="001D3C8B">
              <w:rPr>
                <w:noProof/>
                <w:webHidden/>
              </w:rPr>
              <w:fldChar w:fldCharType="end"/>
            </w:r>
          </w:hyperlink>
        </w:p>
        <w:p w14:paraId="5D5882FE" w14:textId="77777777" w:rsidR="007B3000" w:rsidRPr="001D3C8B" w:rsidRDefault="00000000">
          <w:pPr>
            <w:pStyle w:val="Sumrio1"/>
            <w:rPr>
              <w:rFonts w:asciiTheme="minorHAnsi" w:eastAsiaTheme="minorEastAsia" w:hAnsiTheme="minorHAnsi" w:cstheme="minorBidi"/>
              <w:noProof/>
              <w:sz w:val="22"/>
              <w:szCs w:val="22"/>
            </w:rPr>
          </w:pPr>
          <w:hyperlink w:anchor="_Toc165615700" w:history="1">
            <w:r w:rsidR="007B3000" w:rsidRPr="001D3C8B">
              <w:rPr>
                <w:rStyle w:val="Hyperlink"/>
                <w:rFonts w:eastAsia="Arial Unicode MS"/>
                <w:noProof/>
                <w:color w:val="auto"/>
                <w:lang w:bidi="hi-IN"/>
              </w:rPr>
              <w:t>5.</w:t>
            </w:r>
            <w:r w:rsidR="007B3000" w:rsidRPr="001D3C8B">
              <w:rPr>
                <w:rFonts w:asciiTheme="minorHAnsi" w:eastAsiaTheme="minorEastAsia" w:hAnsiTheme="minorHAnsi" w:cstheme="minorBidi"/>
                <w:noProof/>
                <w:sz w:val="22"/>
                <w:szCs w:val="22"/>
              </w:rPr>
              <w:tab/>
            </w:r>
            <w:r w:rsidR="007B3000" w:rsidRPr="001D3C8B">
              <w:rPr>
                <w:rStyle w:val="Hyperlink"/>
                <w:rFonts w:eastAsia="Arial Unicode MS"/>
                <w:noProof/>
                <w:color w:val="auto"/>
                <w:lang w:bidi="hi-IN"/>
              </w:rPr>
              <w:t>JULGAMENTO E ACEITAÇÃO DAS PROPOSTAS</w:t>
            </w:r>
            <w:r w:rsidR="007B3000" w:rsidRPr="001D3C8B">
              <w:rPr>
                <w:noProof/>
                <w:webHidden/>
              </w:rPr>
              <w:tab/>
            </w:r>
            <w:r w:rsidR="007B3000" w:rsidRPr="001D3C8B">
              <w:rPr>
                <w:noProof/>
                <w:webHidden/>
              </w:rPr>
              <w:fldChar w:fldCharType="begin"/>
            </w:r>
            <w:r w:rsidR="007B3000" w:rsidRPr="001D3C8B">
              <w:rPr>
                <w:noProof/>
                <w:webHidden/>
              </w:rPr>
              <w:instrText xml:space="preserve"> PAGEREF _Toc165615700 \h </w:instrText>
            </w:r>
            <w:r w:rsidR="007B3000" w:rsidRPr="001D3C8B">
              <w:rPr>
                <w:noProof/>
                <w:webHidden/>
              </w:rPr>
            </w:r>
            <w:r w:rsidR="007B3000" w:rsidRPr="001D3C8B">
              <w:rPr>
                <w:noProof/>
                <w:webHidden/>
              </w:rPr>
              <w:fldChar w:fldCharType="separate"/>
            </w:r>
            <w:r w:rsidR="001E46BD" w:rsidRPr="001D3C8B">
              <w:rPr>
                <w:noProof/>
                <w:webHidden/>
              </w:rPr>
              <w:t>9</w:t>
            </w:r>
            <w:r w:rsidR="007B3000" w:rsidRPr="001D3C8B">
              <w:rPr>
                <w:noProof/>
                <w:webHidden/>
              </w:rPr>
              <w:fldChar w:fldCharType="end"/>
            </w:r>
          </w:hyperlink>
        </w:p>
        <w:p w14:paraId="27A6350C" w14:textId="77777777" w:rsidR="007B3000" w:rsidRPr="001D3C8B" w:rsidRDefault="00000000">
          <w:pPr>
            <w:pStyle w:val="Sumrio1"/>
            <w:rPr>
              <w:rFonts w:asciiTheme="minorHAnsi" w:eastAsiaTheme="minorEastAsia" w:hAnsiTheme="minorHAnsi" w:cstheme="minorBidi"/>
              <w:noProof/>
              <w:sz w:val="22"/>
              <w:szCs w:val="22"/>
            </w:rPr>
          </w:pPr>
          <w:hyperlink w:anchor="_Toc165615701" w:history="1">
            <w:r w:rsidR="007B3000" w:rsidRPr="001D3C8B">
              <w:rPr>
                <w:rStyle w:val="Hyperlink"/>
                <w:rFonts w:eastAsia="Arial Unicode MS"/>
                <w:noProof/>
                <w:color w:val="auto"/>
                <w:lang w:bidi="hi-IN"/>
              </w:rPr>
              <w:t>6.</w:t>
            </w:r>
            <w:r w:rsidR="007B3000" w:rsidRPr="001D3C8B">
              <w:rPr>
                <w:rFonts w:asciiTheme="minorHAnsi" w:eastAsiaTheme="minorEastAsia" w:hAnsiTheme="minorHAnsi" w:cstheme="minorBidi"/>
                <w:noProof/>
                <w:sz w:val="22"/>
                <w:szCs w:val="22"/>
              </w:rPr>
              <w:tab/>
            </w:r>
            <w:r w:rsidR="007B3000" w:rsidRPr="001D3C8B">
              <w:rPr>
                <w:rStyle w:val="Hyperlink"/>
                <w:rFonts w:eastAsia="Arial Unicode MS"/>
                <w:noProof/>
                <w:color w:val="auto"/>
                <w:lang w:bidi="hi-IN"/>
              </w:rPr>
              <w:t>HABILITAÇÃO</w:t>
            </w:r>
            <w:r w:rsidR="007B3000" w:rsidRPr="001D3C8B">
              <w:rPr>
                <w:noProof/>
                <w:webHidden/>
              </w:rPr>
              <w:tab/>
            </w:r>
            <w:r w:rsidR="007B3000" w:rsidRPr="001D3C8B">
              <w:rPr>
                <w:noProof/>
                <w:webHidden/>
              </w:rPr>
              <w:fldChar w:fldCharType="begin"/>
            </w:r>
            <w:r w:rsidR="007B3000" w:rsidRPr="001D3C8B">
              <w:rPr>
                <w:noProof/>
                <w:webHidden/>
              </w:rPr>
              <w:instrText xml:space="preserve"> PAGEREF _Toc165615701 \h </w:instrText>
            </w:r>
            <w:r w:rsidR="007B3000" w:rsidRPr="001D3C8B">
              <w:rPr>
                <w:noProof/>
                <w:webHidden/>
              </w:rPr>
            </w:r>
            <w:r w:rsidR="007B3000" w:rsidRPr="001D3C8B">
              <w:rPr>
                <w:noProof/>
                <w:webHidden/>
              </w:rPr>
              <w:fldChar w:fldCharType="separate"/>
            </w:r>
            <w:r w:rsidR="001E46BD" w:rsidRPr="001D3C8B">
              <w:rPr>
                <w:noProof/>
                <w:webHidden/>
              </w:rPr>
              <w:t>11</w:t>
            </w:r>
            <w:r w:rsidR="007B3000" w:rsidRPr="001D3C8B">
              <w:rPr>
                <w:noProof/>
                <w:webHidden/>
              </w:rPr>
              <w:fldChar w:fldCharType="end"/>
            </w:r>
          </w:hyperlink>
        </w:p>
        <w:p w14:paraId="2E4DE0FB" w14:textId="77777777" w:rsidR="007B3000" w:rsidRPr="001D3C8B" w:rsidRDefault="00000000">
          <w:pPr>
            <w:pStyle w:val="Sumrio1"/>
            <w:rPr>
              <w:rFonts w:asciiTheme="minorHAnsi" w:eastAsiaTheme="minorEastAsia" w:hAnsiTheme="minorHAnsi" w:cstheme="minorBidi"/>
              <w:noProof/>
              <w:sz w:val="22"/>
              <w:szCs w:val="22"/>
            </w:rPr>
          </w:pPr>
          <w:hyperlink w:anchor="_Toc165615702" w:history="1">
            <w:r w:rsidR="007B3000" w:rsidRPr="001D3C8B">
              <w:rPr>
                <w:rStyle w:val="Hyperlink"/>
                <w:rFonts w:eastAsia="Arial Unicode MS"/>
                <w:noProof/>
                <w:color w:val="auto"/>
                <w:lang w:bidi="hi-IN"/>
              </w:rPr>
              <w:t>7.</w:t>
            </w:r>
            <w:r w:rsidR="007B3000" w:rsidRPr="001D3C8B">
              <w:rPr>
                <w:rFonts w:asciiTheme="minorHAnsi" w:eastAsiaTheme="minorEastAsia" w:hAnsiTheme="minorHAnsi" w:cstheme="minorBidi"/>
                <w:noProof/>
                <w:sz w:val="22"/>
                <w:szCs w:val="22"/>
              </w:rPr>
              <w:tab/>
            </w:r>
            <w:r w:rsidR="007B3000" w:rsidRPr="001D3C8B">
              <w:rPr>
                <w:rStyle w:val="Hyperlink"/>
                <w:rFonts w:eastAsia="Arial Unicode MS"/>
                <w:noProof/>
                <w:color w:val="auto"/>
                <w:lang w:bidi="hi-IN"/>
              </w:rPr>
              <w:t>CONTRATAÇÃO</w:t>
            </w:r>
            <w:r w:rsidR="007B3000" w:rsidRPr="001D3C8B">
              <w:rPr>
                <w:noProof/>
                <w:webHidden/>
              </w:rPr>
              <w:tab/>
            </w:r>
            <w:r w:rsidR="007B3000" w:rsidRPr="001D3C8B">
              <w:rPr>
                <w:noProof/>
                <w:webHidden/>
              </w:rPr>
              <w:fldChar w:fldCharType="begin"/>
            </w:r>
            <w:r w:rsidR="007B3000" w:rsidRPr="001D3C8B">
              <w:rPr>
                <w:noProof/>
                <w:webHidden/>
              </w:rPr>
              <w:instrText xml:space="preserve"> PAGEREF _Toc165615702 \h </w:instrText>
            </w:r>
            <w:r w:rsidR="007B3000" w:rsidRPr="001D3C8B">
              <w:rPr>
                <w:noProof/>
                <w:webHidden/>
              </w:rPr>
            </w:r>
            <w:r w:rsidR="007B3000" w:rsidRPr="001D3C8B">
              <w:rPr>
                <w:noProof/>
                <w:webHidden/>
              </w:rPr>
              <w:fldChar w:fldCharType="separate"/>
            </w:r>
            <w:r w:rsidR="001E46BD" w:rsidRPr="001D3C8B">
              <w:rPr>
                <w:noProof/>
                <w:webHidden/>
              </w:rPr>
              <w:t>16</w:t>
            </w:r>
            <w:r w:rsidR="007B3000" w:rsidRPr="001D3C8B">
              <w:rPr>
                <w:noProof/>
                <w:webHidden/>
              </w:rPr>
              <w:fldChar w:fldCharType="end"/>
            </w:r>
          </w:hyperlink>
        </w:p>
        <w:p w14:paraId="7CBCCBEE" w14:textId="77777777" w:rsidR="007B3000" w:rsidRPr="001D3C8B" w:rsidRDefault="00000000">
          <w:pPr>
            <w:pStyle w:val="Sumrio1"/>
            <w:rPr>
              <w:rFonts w:asciiTheme="minorHAnsi" w:eastAsiaTheme="minorEastAsia" w:hAnsiTheme="minorHAnsi" w:cstheme="minorBidi"/>
              <w:noProof/>
              <w:sz w:val="22"/>
              <w:szCs w:val="22"/>
            </w:rPr>
          </w:pPr>
          <w:hyperlink w:anchor="_Toc165615703" w:history="1">
            <w:r w:rsidR="007B3000" w:rsidRPr="001D3C8B">
              <w:rPr>
                <w:rStyle w:val="Hyperlink"/>
                <w:rFonts w:eastAsia="Arial Unicode MS"/>
                <w:noProof/>
                <w:color w:val="auto"/>
                <w:lang w:bidi="hi-IN"/>
              </w:rPr>
              <w:t>8.</w:t>
            </w:r>
            <w:r w:rsidR="007B3000" w:rsidRPr="001D3C8B">
              <w:rPr>
                <w:rFonts w:asciiTheme="minorHAnsi" w:eastAsiaTheme="minorEastAsia" w:hAnsiTheme="minorHAnsi" w:cstheme="minorBidi"/>
                <w:noProof/>
                <w:sz w:val="22"/>
                <w:szCs w:val="22"/>
              </w:rPr>
              <w:tab/>
            </w:r>
            <w:r w:rsidR="007B3000" w:rsidRPr="001D3C8B">
              <w:rPr>
                <w:rStyle w:val="Hyperlink"/>
                <w:rFonts w:eastAsia="Arial Unicode MS"/>
                <w:noProof/>
                <w:color w:val="auto"/>
                <w:lang w:bidi="hi-IN"/>
              </w:rPr>
              <w:t>INFRAÇÕES E SANÇÕES ADMINISTRATIVAS</w:t>
            </w:r>
            <w:r w:rsidR="007B3000" w:rsidRPr="001D3C8B">
              <w:rPr>
                <w:noProof/>
                <w:webHidden/>
              </w:rPr>
              <w:tab/>
            </w:r>
            <w:r w:rsidR="007B3000" w:rsidRPr="001D3C8B">
              <w:rPr>
                <w:noProof/>
                <w:webHidden/>
              </w:rPr>
              <w:fldChar w:fldCharType="begin"/>
            </w:r>
            <w:r w:rsidR="007B3000" w:rsidRPr="001D3C8B">
              <w:rPr>
                <w:noProof/>
                <w:webHidden/>
              </w:rPr>
              <w:instrText xml:space="preserve"> PAGEREF _Toc165615703 \h </w:instrText>
            </w:r>
            <w:r w:rsidR="007B3000" w:rsidRPr="001D3C8B">
              <w:rPr>
                <w:noProof/>
                <w:webHidden/>
              </w:rPr>
            </w:r>
            <w:r w:rsidR="007B3000" w:rsidRPr="001D3C8B">
              <w:rPr>
                <w:noProof/>
                <w:webHidden/>
              </w:rPr>
              <w:fldChar w:fldCharType="separate"/>
            </w:r>
            <w:r w:rsidR="001E46BD" w:rsidRPr="001D3C8B">
              <w:rPr>
                <w:noProof/>
                <w:webHidden/>
              </w:rPr>
              <w:t>17</w:t>
            </w:r>
            <w:r w:rsidR="007B3000" w:rsidRPr="001D3C8B">
              <w:rPr>
                <w:noProof/>
                <w:webHidden/>
              </w:rPr>
              <w:fldChar w:fldCharType="end"/>
            </w:r>
          </w:hyperlink>
        </w:p>
        <w:p w14:paraId="71E865FD" w14:textId="77777777" w:rsidR="007B3000" w:rsidRPr="001D3C8B" w:rsidRDefault="00000000">
          <w:pPr>
            <w:pStyle w:val="Sumrio1"/>
            <w:rPr>
              <w:rFonts w:asciiTheme="minorHAnsi" w:eastAsiaTheme="minorEastAsia" w:hAnsiTheme="minorHAnsi" w:cstheme="minorBidi"/>
              <w:noProof/>
              <w:sz w:val="22"/>
              <w:szCs w:val="22"/>
            </w:rPr>
          </w:pPr>
          <w:hyperlink w:anchor="_Toc165615704" w:history="1">
            <w:r w:rsidR="007B3000" w:rsidRPr="001D3C8B">
              <w:rPr>
                <w:rStyle w:val="Hyperlink"/>
                <w:rFonts w:eastAsia="Arial Unicode MS"/>
                <w:noProof/>
                <w:color w:val="auto"/>
                <w:lang w:bidi="hi-IN"/>
              </w:rPr>
              <w:t>9.</w:t>
            </w:r>
            <w:r w:rsidR="007B3000" w:rsidRPr="001D3C8B">
              <w:rPr>
                <w:rFonts w:asciiTheme="minorHAnsi" w:eastAsiaTheme="minorEastAsia" w:hAnsiTheme="minorHAnsi" w:cstheme="minorBidi"/>
                <w:noProof/>
                <w:sz w:val="22"/>
                <w:szCs w:val="22"/>
              </w:rPr>
              <w:tab/>
            </w:r>
            <w:r w:rsidR="007B3000" w:rsidRPr="001D3C8B">
              <w:rPr>
                <w:rStyle w:val="Hyperlink"/>
                <w:rFonts w:eastAsia="Arial Unicode MS"/>
                <w:noProof/>
                <w:color w:val="auto"/>
                <w:lang w:bidi="hi-IN"/>
              </w:rPr>
              <w:t>DAS DISPOSIÇÕES GERAIS</w:t>
            </w:r>
            <w:r w:rsidR="007B3000" w:rsidRPr="001D3C8B">
              <w:rPr>
                <w:noProof/>
                <w:webHidden/>
              </w:rPr>
              <w:tab/>
            </w:r>
            <w:r w:rsidR="007B3000" w:rsidRPr="001D3C8B">
              <w:rPr>
                <w:noProof/>
                <w:webHidden/>
              </w:rPr>
              <w:fldChar w:fldCharType="begin"/>
            </w:r>
            <w:r w:rsidR="007B3000" w:rsidRPr="001D3C8B">
              <w:rPr>
                <w:noProof/>
                <w:webHidden/>
              </w:rPr>
              <w:instrText xml:space="preserve"> PAGEREF _Toc165615704 \h </w:instrText>
            </w:r>
            <w:r w:rsidR="007B3000" w:rsidRPr="001D3C8B">
              <w:rPr>
                <w:noProof/>
                <w:webHidden/>
              </w:rPr>
            </w:r>
            <w:r w:rsidR="007B3000" w:rsidRPr="001D3C8B">
              <w:rPr>
                <w:noProof/>
                <w:webHidden/>
              </w:rPr>
              <w:fldChar w:fldCharType="separate"/>
            </w:r>
            <w:r w:rsidR="001E46BD" w:rsidRPr="001D3C8B">
              <w:rPr>
                <w:noProof/>
                <w:webHidden/>
              </w:rPr>
              <w:t>20</w:t>
            </w:r>
            <w:r w:rsidR="007B3000" w:rsidRPr="001D3C8B">
              <w:rPr>
                <w:noProof/>
                <w:webHidden/>
              </w:rPr>
              <w:fldChar w:fldCharType="end"/>
            </w:r>
          </w:hyperlink>
        </w:p>
        <w:p w14:paraId="7224F11A" w14:textId="05C2B7FB" w:rsidR="00781AFF" w:rsidRPr="001D3C8B" w:rsidRDefault="00781AFF" w:rsidP="00DD70BC">
          <w:pPr>
            <w:spacing w:line="276" w:lineRule="auto"/>
            <w:rPr>
              <w:rFonts w:cs="Arial"/>
              <w:sz w:val="23"/>
              <w:szCs w:val="23"/>
            </w:rPr>
          </w:pPr>
          <w:r w:rsidRPr="001D3C8B">
            <w:rPr>
              <w:rFonts w:cs="Arial"/>
              <w:b/>
              <w:bCs/>
              <w:sz w:val="23"/>
              <w:szCs w:val="23"/>
            </w:rPr>
            <w:fldChar w:fldCharType="end"/>
          </w:r>
        </w:p>
      </w:sdtContent>
    </w:sdt>
    <w:p w14:paraId="6B2A9566" w14:textId="09699363" w:rsidR="00781AFF" w:rsidRPr="001D3C8B" w:rsidRDefault="00781AFF" w:rsidP="00DD70BC">
      <w:pPr>
        <w:suppressAutoHyphens w:val="0"/>
        <w:spacing w:after="160" w:line="276" w:lineRule="auto"/>
        <w:rPr>
          <w:rFonts w:cs="Arial"/>
          <w:b/>
          <w:bCs/>
          <w:i/>
          <w:iCs/>
          <w:sz w:val="23"/>
          <w:szCs w:val="23"/>
        </w:rPr>
      </w:pPr>
    </w:p>
    <w:p w14:paraId="6B3BB3E9" w14:textId="528A7EED" w:rsidR="00781AFF" w:rsidRPr="00FD7E33" w:rsidRDefault="00781AFF" w:rsidP="00DD70BC">
      <w:pPr>
        <w:suppressAutoHyphens w:val="0"/>
        <w:spacing w:after="160" w:line="276" w:lineRule="auto"/>
        <w:rPr>
          <w:rFonts w:cs="Arial"/>
          <w:b/>
          <w:bCs/>
          <w:i/>
          <w:iCs/>
          <w:sz w:val="52"/>
          <w:szCs w:val="52"/>
        </w:rPr>
      </w:pPr>
      <w:r w:rsidRPr="001D3C8B">
        <w:rPr>
          <w:rFonts w:cs="Arial"/>
          <w:b/>
          <w:bCs/>
          <w:i/>
          <w:iCs/>
          <w:sz w:val="23"/>
          <w:szCs w:val="23"/>
        </w:rPr>
        <w:br w:type="page"/>
      </w:r>
    </w:p>
    <w:p w14:paraId="563ED1E5" w14:textId="53EECB38" w:rsidR="004D3C0A" w:rsidRPr="001D3C8B" w:rsidRDefault="0011704E" w:rsidP="00DD70BC">
      <w:pPr>
        <w:spacing w:line="276" w:lineRule="auto"/>
        <w:jc w:val="center"/>
        <w:rPr>
          <w:rFonts w:cs="Arial"/>
          <w:b/>
          <w:bCs/>
          <w:sz w:val="23"/>
          <w:szCs w:val="23"/>
        </w:rPr>
      </w:pPr>
      <w:r>
        <w:rPr>
          <w:rFonts w:cs="Arial"/>
          <w:b/>
          <w:bCs/>
          <w:sz w:val="23"/>
          <w:szCs w:val="23"/>
        </w:rPr>
        <w:lastRenderedPageBreak/>
        <w:t xml:space="preserve">REPUBLICAÇÃO </w:t>
      </w:r>
      <w:r w:rsidR="00CA64CC" w:rsidRPr="001D3C8B">
        <w:rPr>
          <w:rFonts w:cs="Arial"/>
          <w:b/>
          <w:bCs/>
          <w:sz w:val="23"/>
          <w:szCs w:val="23"/>
        </w:rPr>
        <w:t>A</w:t>
      </w:r>
      <w:r w:rsidR="00C074DA" w:rsidRPr="001D3C8B">
        <w:rPr>
          <w:rFonts w:cs="Arial"/>
          <w:b/>
          <w:bCs/>
          <w:sz w:val="23"/>
          <w:szCs w:val="23"/>
        </w:rPr>
        <w:t>VISO DE CONTRATAÇÃO DIRETA</w:t>
      </w:r>
      <w:r w:rsidR="00CA64CC" w:rsidRPr="001D3C8B">
        <w:rPr>
          <w:rFonts w:cs="Arial"/>
          <w:b/>
          <w:bCs/>
          <w:sz w:val="23"/>
          <w:szCs w:val="23"/>
        </w:rPr>
        <w:t xml:space="preserve"> </w:t>
      </w:r>
      <w:r w:rsidR="00436C41">
        <w:rPr>
          <w:rFonts w:cs="Arial"/>
          <w:b/>
          <w:bCs/>
          <w:sz w:val="23"/>
          <w:szCs w:val="23"/>
        </w:rPr>
        <w:t xml:space="preserve">DISPENSA ELETRÔNICA </w:t>
      </w:r>
      <w:r w:rsidR="00C074DA" w:rsidRPr="001D3C8B">
        <w:rPr>
          <w:rFonts w:cs="Arial"/>
          <w:b/>
          <w:bCs/>
          <w:sz w:val="23"/>
          <w:szCs w:val="23"/>
        </w:rPr>
        <w:t>Nº</w:t>
      </w:r>
      <w:r w:rsidR="007B3000" w:rsidRPr="001D3C8B">
        <w:rPr>
          <w:rFonts w:cs="Arial"/>
          <w:b/>
          <w:bCs/>
          <w:sz w:val="23"/>
          <w:szCs w:val="23"/>
        </w:rPr>
        <w:t xml:space="preserve"> 0</w:t>
      </w:r>
      <w:r w:rsidR="008F7B18" w:rsidRPr="001D3C8B">
        <w:rPr>
          <w:rFonts w:cs="Arial"/>
          <w:b/>
          <w:bCs/>
          <w:sz w:val="23"/>
          <w:szCs w:val="23"/>
        </w:rPr>
        <w:t>0</w:t>
      </w:r>
      <w:r w:rsidR="00436C41">
        <w:rPr>
          <w:rFonts w:cs="Arial"/>
          <w:b/>
          <w:bCs/>
          <w:sz w:val="23"/>
          <w:szCs w:val="23"/>
        </w:rPr>
        <w:t>7</w:t>
      </w:r>
      <w:r w:rsidR="00CA64CC" w:rsidRPr="001D3C8B">
        <w:rPr>
          <w:rFonts w:cs="Arial"/>
          <w:b/>
          <w:bCs/>
          <w:sz w:val="23"/>
          <w:szCs w:val="23"/>
        </w:rPr>
        <w:t>/202</w:t>
      </w:r>
      <w:r w:rsidR="008F7B18" w:rsidRPr="001D3C8B">
        <w:rPr>
          <w:rFonts w:cs="Arial"/>
          <w:b/>
          <w:bCs/>
          <w:sz w:val="23"/>
          <w:szCs w:val="23"/>
        </w:rPr>
        <w:t>5</w:t>
      </w:r>
      <w:r w:rsidR="00C074DA" w:rsidRPr="001D3C8B">
        <w:rPr>
          <w:rFonts w:cs="Arial"/>
          <w:b/>
          <w:bCs/>
          <w:sz w:val="23"/>
          <w:szCs w:val="23"/>
        </w:rPr>
        <w:t xml:space="preserve"> </w:t>
      </w:r>
    </w:p>
    <w:p w14:paraId="5E20A7FC" w14:textId="43072658" w:rsidR="00C074DA" w:rsidRPr="001D3C8B" w:rsidRDefault="00C074DA" w:rsidP="00DD70BC">
      <w:pPr>
        <w:spacing w:line="276" w:lineRule="auto"/>
        <w:jc w:val="center"/>
        <w:rPr>
          <w:rFonts w:cs="Arial"/>
          <w:b/>
          <w:bCs/>
          <w:sz w:val="23"/>
          <w:szCs w:val="23"/>
        </w:rPr>
      </w:pPr>
    </w:p>
    <w:p w14:paraId="25D96097" w14:textId="4C6D57D2" w:rsidR="00C074DA" w:rsidRPr="001D3C8B" w:rsidRDefault="00C074DA" w:rsidP="00DD70BC">
      <w:pPr>
        <w:spacing w:after="120" w:line="276" w:lineRule="auto"/>
        <w:ind w:right="-15"/>
        <w:jc w:val="center"/>
        <w:rPr>
          <w:rFonts w:cs="Arial"/>
          <w:b/>
          <w:bCs/>
          <w:sz w:val="23"/>
          <w:szCs w:val="23"/>
        </w:rPr>
      </w:pPr>
      <w:r w:rsidRPr="001D3C8B">
        <w:rPr>
          <w:rFonts w:cs="Arial"/>
          <w:b/>
          <w:bCs/>
          <w:sz w:val="23"/>
          <w:szCs w:val="23"/>
        </w:rPr>
        <w:t>Processo A</w:t>
      </w:r>
      <w:r w:rsidR="00E705E8" w:rsidRPr="001D3C8B">
        <w:rPr>
          <w:rFonts w:cs="Arial"/>
          <w:b/>
          <w:bCs/>
          <w:sz w:val="23"/>
          <w:szCs w:val="23"/>
        </w:rPr>
        <w:t xml:space="preserve">dministrativo Nº. </w:t>
      </w:r>
      <w:r w:rsidR="00EF23E3" w:rsidRPr="001D3C8B">
        <w:rPr>
          <w:rFonts w:cs="Arial"/>
          <w:b/>
          <w:bCs/>
          <w:sz w:val="23"/>
          <w:szCs w:val="23"/>
        </w:rPr>
        <w:t>0</w:t>
      </w:r>
      <w:r w:rsidR="00436C41">
        <w:rPr>
          <w:rFonts w:cs="Arial"/>
          <w:b/>
          <w:bCs/>
          <w:sz w:val="23"/>
          <w:szCs w:val="23"/>
        </w:rPr>
        <w:t>10</w:t>
      </w:r>
      <w:r w:rsidR="00CA64CC" w:rsidRPr="001D3C8B">
        <w:rPr>
          <w:rFonts w:cs="Arial"/>
          <w:b/>
          <w:bCs/>
          <w:sz w:val="23"/>
          <w:szCs w:val="23"/>
        </w:rPr>
        <w:t>/202</w:t>
      </w:r>
      <w:r w:rsidR="008F7B18" w:rsidRPr="001D3C8B">
        <w:rPr>
          <w:rFonts w:cs="Arial"/>
          <w:b/>
          <w:bCs/>
          <w:sz w:val="23"/>
          <w:szCs w:val="23"/>
        </w:rPr>
        <w:t>5</w:t>
      </w:r>
    </w:p>
    <w:p w14:paraId="1F5B45DE" w14:textId="77777777" w:rsidR="00C074DA" w:rsidRPr="001D3C8B" w:rsidRDefault="00C074DA" w:rsidP="00DD70BC">
      <w:pPr>
        <w:spacing w:line="276" w:lineRule="auto"/>
        <w:rPr>
          <w:rFonts w:cs="Arial"/>
          <w:sz w:val="23"/>
          <w:szCs w:val="23"/>
        </w:rPr>
      </w:pPr>
    </w:p>
    <w:p w14:paraId="0B94144B" w14:textId="758E9D3D" w:rsidR="00C074DA" w:rsidRPr="001D3C8B" w:rsidRDefault="00C074DA" w:rsidP="00DD70BC">
      <w:pPr>
        <w:spacing w:line="276" w:lineRule="auto"/>
        <w:jc w:val="both"/>
        <w:rPr>
          <w:rFonts w:cs="Arial"/>
          <w:sz w:val="23"/>
          <w:szCs w:val="23"/>
        </w:rPr>
      </w:pPr>
      <w:r w:rsidRPr="001D3C8B">
        <w:rPr>
          <w:rFonts w:cs="Arial"/>
          <w:sz w:val="23"/>
          <w:szCs w:val="23"/>
        </w:rPr>
        <w:t>T</w:t>
      </w:r>
      <w:r w:rsidR="0007195E" w:rsidRPr="001D3C8B">
        <w:rPr>
          <w:rFonts w:cs="Arial"/>
          <w:sz w:val="23"/>
          <w:szCs w:val="23"/>
        </w:rPr>
        <w:t>orna-se público que o</w:t>
      </w:r>
      <w:r w:rsidR="00CA64CC" w:rsidRPr="001D3C8B">
        <w:rPr>
          <w:rFonts w:cs="Arial"/>
          <w:sz w:val="23"/>
          <w:szCs w:val="23"/>
        </w:rPr>
        <w:t xml:space="preserve"> </w:t>
      </w:r>
      <w:r w:rsidR="0007195E" w:rsidRPr="001D3C8B">
        <w:rPr>
          <w:rFonts w:cs="Arial"/>
          <w:b/>
          <w:bCs/>
          <w:sz w:val="23"/>
          <w:szCs w:val="23"/>
        </w:rPr>
        <w:t>CONSÓRCIO INTER</w:t>
      </w:r>
      <w:r w:rsidR="008F7B18" w:rsidRPr="001D3C8B">
        <w:rPr>
          <w:rFonts w:cs="Arial"/>
          <w:b/>
          <w:bCs/>
          <w:sz w:val="23"/>
          <w:szCs w:val="23"/>
        </w:rPr>
        <w:t xml:space="preserve">MUNICIPAL </w:t>
      </w:r>
      <w:r w:rsidR="0007195E" w:rsidRPr="001D3C8B">
        <w:rPr>
          <w:rFonts w:cs="Arial"/>
          <w:b/>
          <w:bCs/>
          <w:sz w:val="23"/>
          <w:szCs w:val="23"/>
        </w:rPr>
        <w:t>BACIA DO RIO CORRENTE - CIBARC</w:t>
      </w:r>
      <w:r w:rsidR="00CA64CC" w:rsidRPr="001D3C8B">
        <w:rPr>
          <w:rFonts w:cs="Arial"/>
          <w:b/>
          <w:bCs/>
          <w:sz w:val="23"/>
          <w:szCs w:val="23"/>
        </w:rPr>
        <w:t xml:space="preserve">, </w:t>
      </w:r>
      <w:r w:rsidR="00CA64CC" w:rsidRPr="001D3C8B">
        <w:rPr>
          <w:rFonts w:cs="Arial"/>
          <w:sz w:val="23"/>
          <w:szCs w:val="23"/>
        </w:rPr>
        <w:t>Es</w:t>
      </w:r>
      <w:r w:rsidR="0007195E" w:rsidRPr="001D3C8B">
        <w:rPr>
          <w:rFonts w:cs="Arial"/>
          <w:sz w:val="23"/>
          <w:szCs w:val="23"/>
        </w:rPr>
        <w:t>tado da Bahia, por intermédio da</w:t>
      </w:r>
      <w:r w:rsidR="00CA64CC" w:rsidRPr="001D3C8B">
        <w:rPr>
          <w:rFonts w:cs="Arial"/>
          <w:sz w:val="23"/>
          <w:szCs w:val="23"/>
        </w:rPr>
        <w:t xml:space="preserve"> Agente de Contratação, designado pela PORTARIA Nº 0</w:t>
      </w:r>
      <w:r w:rsidR="0007195E" w:rsidRPr="001D3C8B">
        <w:rPr>
          <w:rFonts w:cs="Arial"/>
          <w:sz w:val="23"/>
          <w:szCs w:val="23"/>
        </w:rPr>
        <w:t>0</w:t>
      </w:r>
      <w:r w:rsidR="00FE3DE9" w:rsidRPr="001D3C8B">
        <w:rPr>
          <w:rFonts w:cs="Arial"/>
          <w:sz w:val="23"/>
          <w:szCs w:val="23"/>
        </w:rPr>
        <w:t>2</w:t>
      </w:r>
      <w:r w:rsidR="0007195E" w:rsidRPr="001D3C8B">
        <w:rPr>
          <w:rFonts w:cs="Arial"/>
          <w:sz w:val="23"/>
          <w:szCs w:val="23"/>
        </w:rPr>
        <w:t>/202</w:t>
      </w:r>
      <w:r w:rsidR="00FE3DE9" w:rsidRPr="001D3C8B">
        <w:rPr>
          <w:rFonts w:cs="Arial"/>
          <w:sz w:val="23"/>
          <w:szCs w:val="23"/>
        </w:rPr>
        <w:t>5</w:t>
      </w:r>
      <w:r w:rsidR="0007195E" w:rsidRPr="001D3C8B">
        <w:rPr>
          <w:rFonts w:cs="Arial"/>
          <w:sz w:val="23"/>
          <w:szCs w:val="23"/>
        </w:rPr>
        <w:t xml:space="preserve">, DE </w:t>
      </w:r>
      <w:r w:rsidR="00FE3DE9" w:rsidRPr="001D3C8B">
        <w:rPr>
          <w:rFonts w:cs="Arial"/>
          <w:sz w:val="23"/>
          <w:szCs w:val="23"/>
        </w:rPr>
        <w:t>07</w:t>
      </w:r>
      <w:r w:rsidR="00CA64CC" w:rsidRPr="001D3C8B">
        <w:rPr>
          <w:rFonts w:cs="Arial"/>
          <w:sz w:val="23"/>
          <w:szCs w:val="23"/>
        </w:rPr>
        <w:t xml:space="preserve"> DE JANEIRO DE 202</w:t>
      </w:r>
      <w:r w:rsidR="00FE3DE9" w:rsidRPr="001D3C8B">
        <w:rPr>
          <w:rFonts w:cs="Arial"/>
          <w:sz w:val="23"/>
          <w:szCs w:val="23"/>
        </w:rPr>
        <w:t>5</w:t>
      </w:r>
      <w:r w:rsidR="00CA64CC" w:rsidRPr="001D3C8B">
        <w:rPr>
          <w:rFonts w:cs="Arial"/>
          <w:sz w:val="23"/>
          <w:szCs w:val="23"/>
        </w:rPr>
        <w:t xml:space="preserve">, realizará Dispensa Eletrônica, </w:t>
      </w:r>
      <w:r w:rsidR="00CA64CC" w:rsidRPr="001D3C8B">
        <w:rPr>
          <w:rFonts w:cs="Arial"/>
          <w:bCs/>
          <w:sz w:val="23"/>
          <w:szCs w:val="23"/>
        </w:rPr>
        <w:t>com critério de julgamento</w:t>
      </w:r>
      <w:r w:rsidR="00CA64CC" w:rsidRPr="001D3C8B">
        <w:rPr>
          <w:rFonts w:cs="Arial"/>
          <w:b/>
          <w:bCs/>
          <w:sz w:val="23"/>
          <w:szCs w:val="23"/>
        </w:rPr>
        <w:t xml:space="preserve"> </w:t>
      </w:r>
      <w:r w:rsidR="00CA64CC" w:rsidRPr="001D3C8B">
        <w:rPr>
          <w:rFonts w:cs="Arial"/>
          <w:b/>
          <w:sz w:val="23"/>
          <w:szCs w:val="23"/>
        </w:rPr>
        <w:t>menor preço</w:t>
      </w:r>
      <w:r w:rsidR="00CA64CC" w:rsidRPr="001D3C8B">
        <w:rPr>
          <w:rFonts w:cs="Arial"/>
          <w:sz w:val="23"/>
          <w:szCs w:val="23"/>
        </w:rPr>
        <w:t xml:space="preserve"> por </w:t>
      </w:r>
      <w:r w:rsidR="00F25C40" w:rsidRPr="001D3C8B">
        <w:rPr>
          <w:rFonts w:cs="Arial"/>
          <w:b/>
          <w:sz w:val="23"/>
          <w:szCs w:val="23"/>
        </w:rPr>
        <w:t>lote</w:t>
      </w:r>
      <w:r w:rsidR="00CA64CC" w:rsidRPr="001D3C8B">
        <w:rPr>
          <w:rFonts w:cs="Arial"/>
          <w:b/>
          <w:bCs/>
          <w:sz w:val="23"/>
          <w:szCs w:val="23"/>
        </w:rPr>
        <w:t xml:space="preserve">, </w:t>
      </w:r>
      <w:r w:rsidR="00CA64CC" w:rsidRPr="001D3C8B">
        <w:rPr>
          <w:rFonts w:cs="Arial"/>
          <w:sz w:val="23"/>
          <w:szCs w:val="23"/>
        </w:rPr>
        <w:t>na hipótese do art. 75</w:t>
      </w:r>
      <w:r w:rsidR="00CA64CC" w:rsidRPr="001D3C8B">
        <w:rPr>
          <w:rFonts w:cs="Arial"/>
          <w:iCs/>
          <w:sz w:val="23"/>
          <w:szCs w:val="23"/>
        </w:rPr>
        <w:t xml:space="preserve">, inciso </w:t>
      </w:r>
      <w:r w:rsidR="00CA64CC" w:rsidRPr="001D3C8B">
        <w:rPr>
          <w:rFonts w:cs="Arial"/>
          <w:b/>
          <w:iCs/>
          <w:sz w:val="23"/>
          <w:szCs w:val="23"/>
        </w:rPr>
        <w:t>II</w:t>
      </w:r>
      <w:r w:rsidR="00CA64CC" w:rsidRPr="001D3C8B">
        <w:rPr>
          <w:rFonts w:cs="Arial"/>
          <w:iCs/>
          <w:sz w:val="23"/>
          <w:szCs w:val="23"/>
        </w:rPr>
        <w:t>,</w:t>
      </w:r>
      <w:r w:rsidR="00CA64CC" w:rsidRPr="001D3C8B">
        <w:rPr>
          <w:rFonts w:cs="Arial"/>
          <w:sz w:val="23"/>
          <w:szCs w:val="23"/>
        </w:rPr>
        <w:t xml:space="preserve"> </w:t>
      </w:r>
      <w:r w:rsidR="00CA64CC" w:rsidRPr="001D3C8B">
        <w:rPr>
          <w:rFonts w:cs="Arial"/>
          <w:bCs/>
          <w:sz w:val="23"/>
          <w:szCs w:val="23"/>
        </w:rPr>
        <w:t>nos termos da Lei nº 14.133, de 1º de abril de 20</w:t>
      </w:r>
      <w:r w:rsidR="00E705E8" w:rsidRPr="001D3C8B">
        <w:rPr>
          <w:rFonts w:cs="Arial"/>
          <w:bCs/>
          <w:sz w:val="23"/>
          <w:szCs w:val="23"/>
        </w:rPr>
        <w:t>21</w:t>
      </w:r>
      <w:r w:rsidRPr="001D3C8B">
        <w:rPr>
          <w:rFonts w:cs="Arial"/>
          <w:bCs/>
          <w:sz w:val="23"/>
          <w:szCs w:val="23"/>
        </w:rPr>
        <w:t xml:space="preserve">, da </w:t>
      </w:r>
      <w:hyperlink r:id="rId11" w:history="1">
        <w:r w:rsidRPr="001D3C8B">
          <w:rPr>
            <w:rStyle w:val="Hyperlink"/>
            <w:rFonts w:cs="Arial"/>
            <w:bCs/>
            <w:color w:val="auto"/>
            <w:sz w:val="23"/>
            <w:szCs w:val="23"/>
            <w:u w:val="none"/>
          </w:rPr>
          <w:t>Instrução Normativa Seges/ME</w:t>
        </w:r>
        <w:r w:rsidR="00D52B5C" w:rsidRPr="001D3C8B">
          <w:rPr>
            <w:rStyle w:val="Hyperlink"/>
            <w:rFonts w:cs="Arial"/>
            <w:bCs/>
            <w:color w:val="auto"/>
            <w:sz w:val="23"/>
            <w:szCs w:val="23"/>
            <w:u w:val="none"/>
          </w:rPr>
          <w:t xml:space="preserve"> </w:t>
        </w:r>
        <w:r w:rsidRPr="001D3C8B">
          <w:rPr>
            <w:rStyle w:val="Hyperlink"/>
            <w:rFonts w:cs="Arial"/>
            <w:bCs/>
            <w:color w:val="auto"/>
            <w:sz w:val="23"/>
            <w:szCs w:val="23"/>
            <w:u w:val="none"/>
          </w:rPr>
          <w:t>nº 67, de 2021</w:t>
        </w:r>
      </w:hyperlink>
      <w:r w:rsidRPr="001D3C8B">
        <w:rPr>
          <w:rFonts w:cs="Arial"/>
          <w:bCs/>
          <w:sz w:val="23"/>
          <w:szCs w:val="23"/>
        </w:rPr>
        <w:t>,</w:t>
      </w:r>
      <w:r w:rsidR="00E705E8" w:rsidRPr="001D3C8B">
        <w:rPr>
          <w:rFonts w:cs="Arial"/>
          <w:sz w:val="23"/>
          <w:szCs w:val="23"/>
        </w:rPr>
        <w:t xml:space="preserve"> </w:t>
      </w:r>
      <w:r w:rsidRPr="001D3C8B">
        <w:rPr>
          <w:rFonts w:cs="Arial"/>
          <w:bCs/>
          <w:sz w:val="23"/>
          <w:szCs w:val="23"/>
        </w:rPr>
        <w:t>e demais normas aplicáveis</w:t>
      </w:r>
      <w:r w:rsidRPr="001D3C8B">
        <w:rPr>
          <w:rFonts w:cs="Arial"/>
          <w:sz w:val="23"/>
          <w:szCs w:val="23"/>
        </w:rPr>
        <w:t>.</w:t>
      </w:r>
    </w:p>
    <w:p w14:paraId="4ADB2F07" w14:textId="77777777" w:rsidR="00C074DA" w:rsidRPr="001D3C8B" w:rsidRDefault="00C074DA" w:rsidP="00DD70BC">
      <w:pPr>
        <w:spacing w:line="276" w:lineRule="auto"/>
        <w:jc w:val="both"/>
        <w:rPr>
          <w:rFonts w:cs="Arial"/>
          <w:sz w:val="23"/>
          <w:szCs w:val="23"/>
        </w:rPr>
      </w:pPr>
    </w:p>
    <w:p w14:paraId="3378FBCE" w14:textId="2552C092" w:rsidR="00C074DA" w:rsidRPr="001D3C8B" w:rsidRDefault="00C074DA" w:rsidP="00DD70BC">
      <w:pPr>
        <w:spacing w:line="276" w:lineRule="auto"/>
        <w:jc w:val="both"/>
        <w:rPr>
          <w:rFonts w:cs="Arial"/>
          <w:b/>
          <w:bCs/>
          <w:sz w:val="23"/>
          <w:szCs w:val="23"/>
        </w:rPr>
      </w:pPr>
      <w:r w:rsidRPr="001D3C8B">
        <w:rPr>
          <w:rFonts w:cs="Arial"/>
          <w:b/>
          <w:bCs/>
          <w:sz w:val="23"/>
          <w:szCs w:val="23"/>
        </w:rPr>
        <w:t>Data da sessão:</w:t>
      </w:r>
      <w:r w:rsidR="007B3000" w:rsidRPr="001D3C8B">
        <w:rPr>
          <w:rFonts w:cs="Arial"/>
          <w:b/>
          <w:bCs/>
          <w:sz w:val="23"/>
          <w:szCs w:val="23"/>
        </w:rPr>
        <w:t xml:space="preserve"> </w:t>
      </w:r>
      <w:r w:rsidR="0011704E">
        <w:rPr>
          <w:rFonts w:cs="Arial"/>
          <w:bCs/>
          <w:sz w:val="23"/>
          <w:szCs w:val="23"/>
        </w:rPr>
        <w:t>02</w:t>
      </w:r>
      <w:r w:rsidR="00CC6447" w:rsidRPr="001D3C8B">
        <w:rPr>
          <w:rFonts w:cs="Arial"/>
          <w:bCs/>
          <w:sz w:val="23"/>
          <w:szCs w:val="23"/>
        </w:rPr>
        <w:t>/0</w:t>
      </w:r>
      <w:r w:rsidR="0011704E">
        <w:rPr>
          <w:rFonts w:cs="Arial"/>
          <w:bCs/>
          <w:sz w:val="23"/>
          <w:szCs w:val="23"/>
        </w:rPr>
        <w:t>4</w:t>
      </w:r>
      <w:r w:rsidR="00CC6447" w:rsidRPr="001D3C8B">
        <w:rPr>
          <w:rFonts w:cs="Arial"/>
          <w:bCs/>
          <w:sz w:val="23"/>
          <w:szCs w:val="23"/>
        </w:rPr>
        <w:t>/202</w:t>
      </w:r>
      <w:r w:rsidR="00FE3DE9" w:rsidRPr="001D3C8B">
        <w:rPr>
          <w:rFonts w:cs="Arial"/>
          <w:bCs/>
          <w:sz w:val="23"/>
          <w:szCs w:val="23"/>
        </w:rPr>
        <w:t>5</w:t>
      </w:r>
    </w:p>
    <w:p w14:paraId="4360D8B0" w14:textId="032E4F97" w:rsidR="00C074DA" w:rsidRPr="001D3C8B" w:rsidRDefault="00C074DA" w:rsidP="00DD70BC">
      <w:pPr>
        <w:spacing w:line="276" w:lineRule="auto"/>
        <w:rPr>
          <w:rFonts w:cs="Arial"/>
          <w:sz w:val="23"/>
          <w:szCs w:val="23"/>
        </w:rPr>
      </w:pPr>
      <w:r w:rsidRPr="001D3C8B">
        <w:rPr>
          <w:rFonts w:cs="Arial"/>
          <w:b/>
          <w:bCs/>
          <w:sz w:val="23"/>
          <w:szCs w:val="23"/>
        </w:rPr>
        <w:t>Horário da Fase de Lances:</w:t>
      </w:r>
      <w:r w:rsidRPr="001D3C8B">
        <w:rPr>
          <w:rFonts w:cs="Arial"/>
          <w:sz w:val="23"/>
          <w:szCs w:val="23"/>
        </w:rPr>
        <w:t xml:space="preserve"> </w:t>
      </w:r>
      <w:r w:rsidR="00E705E8" w:rsidRPr="001D3C8B">
        <w:rPr>
          <w:rFonts w:cs="Arial"/>
          <w:i/>
          <w:iCs/>
          <w:sz w:val="23"/>
          <w:szCs w:val="23"/>
        </w:rPr>
        <w:t>08h</w:t>
      </w:r>
      <w:r w:rsidRPr="001D3C8B">
        <w:rPr>
          <w:rFonts w:cs="Arial"/>
          <w:sz w:val="23"/>
          <w:szCs w:val="23"/>
        </w:rPr>
        <w:t xml:space="preserve"> às </w:t>
      </w:r>
      <w:r w:rsidR="00E705E8" w:rsidRPr="001D3C8B">
        <w:rPr>
          <w:rFonts w:cs="Arial"/>
          <w:sz w:val="23"/>
          <w:szCs w:val="23"/>
        </w:rPr>
        <w:t>14h</w:t>
      </w:r>
    </w:p>
    <w:p w14:paraId="3B6D02FE" w14:textId="77777777" w:rsidR="00E705E8" w:rsidRPr="001D3C8B" w:rsidRDefault="00C074DA" w:rsidP="00DD70BC">
      <w:pPr>
        <w:spacing w:line="276" w:lineRule="auto"/>
        <w:ind w:right="-1"/>
        <w:rPr>
          <w:rFonts w:cs="Arial"/>
          <w:b/>
          <w:sz w:val="23"/>
          <w:szCs w:val="23"/>
        </w:rPr>
      </w:pPr>
      <w:r w:rsidRPr="001D3C8B">
        <w:rPr>
          <w:rFonts w:cs="Arial"/>
          <w:b/>
          <w:bCs/>
          <w:sz w:val="23"/>
          <w:szCs w:val="23"/>
        </w:rPr>
        <w:t>Link</w:t>
      </w:r>
      <w:r w:rsidRPr="001D3C8B">
        <w:rPr>
          <w:rFonts w:cs="Arial"/>
          <w:sz w:val="23"/>
          <w:szCs w:val="23"/>
        </w:rPr>
        <w:t xml:space="preserve">: </w:t>
      </w:r>
      <w:r w:rsidR="00E705E8" w:rsidRPr="001D3C8B">
        <w:rPr>
          <w:rFonts w:cs="Arial"/>
          <w:b/>
          <w:sz w:val="23"/>
          <w:szCs w:val="23"/>
        </w:rPr>
        <w:t xml:space="preserve">Plataforma de Compras LICITANET - </w:t>
      </w:r>
      <w:hyperlink r:id="rId12" w:history="1">
        <w:r w:rsidR="00E705E8" w:rsidRPr="001D3C8B">
          <w:rPr>
            <w:rStyle w:val="Hyperlink"/>
            <w:rFonts w:cs="Arial"/>
            <w:b/>
            <w:color w:val="auto"/>
            <w:sz w:val="23"/>
            <w:szCs w:val="23"/>
          </w:rPr>
          <w:t>https://licitanet.com.br/</w:t>
        </w:r>
      </w:hyperlink>
      <w:r w:rsidR="00E705E8" w:rsidRPr="001D3C8B">
        <w:rPr>
          <w:rFonts w:cs="Arial"/>
          <w:b/>
          <w:sz w:val="23"/>
          <w:szCs w:val="23"/>
        </w:rPr>
        <w:t xml:space="preserve"> </w:t>
      </w:r>
    </w:p>
    <w:p w14:paraId="5C057292" w14:textId="163FEBBB" w:rsidR="00C074DA" w:rsidRPr="001D3C8B" w:rsidRDefault="00C074DA" w:rsidP="00DD70BC">
      <w:pPr>
        <w:spacing w:line="276" w:lineRule="auto"/>
        <w:ind w:right="-15"/>
        <w:jc w:val="both"/>
        <w:rPr>
          <w:rFonts w:cs="Arial"/>
          <w:i/>
          <w:iCs/>
          <w:sz w:val="23"/>
          <w:szCs w:val="23"/>
        </w:rPr>
      </w:pPr>
      <w:r w:rsidRPr="001D3C8B">
        <w:rPr>
          <w:rFonts w:cs="Arial"/>
          <w:b/>
          <w:bCs/>
          <w:i/>
          <w:iCs/>
          <w:sz w:val="23"/>
          <w:szCs w:val="23"/>
        </w:rPr>
        <w:t>Critério de Julgamento:</w:t>
      </w:r>
      <w:r w:rsidRPr="001D3C8B">
        <w:rPr>
          <w:rFonts w:cs="Arial"/>
          <w:sz w:val="23"/>
          <w:szCs w:val="23"/>
        </w:rPr>
        <w:t xml:space="preserve"> </w:t>
      </w:r>
      <w:r w:rsidR="0007195E" w:rsidRPr="001D3C8B">
        <w:rPr>
          <w:rFonts w:cs="Arial"/>
          <w:i/>
          <w:iCs/>
          <w:sz w:val="23"/>
          <w:szCs w:val="23"/>
        </w:rPr>
        <w:t>M</w:t>
      </w:r>
      <w:r w:rsidRPr="001D3C8B">
        <w:rPr>
          <w:rFonts w:cs="Arial"/>
          <w:i/>
          <w:iCs/>
          <w:sz w:val="23"/>
          <w:szCs w:val="23"/>
        </w:rPr>
        <w:t xml:space="preserve">enor preço </w:t>
      </w:r>
    </w:p>
    <w:p w14:paraId="58094180" w14:textId="034FCB4B" w:rsidR="00C074DA" w:rsidRPr="001D3C8B" w:rsidRDefault="00C074DA" w:rsidP="00DD70BC">
      <w:pPr>
        <w:spacing w:line="276" w:lineRule="auto"/>
        <w:ind w:right="-15"/>
        <w:jc w:val="both"/>
        <w:rPr>
          <w:rFonts w:cs="Arial"/>
          <w:i/>
          <w:iCs/>
          <w:sz w:val="23"/>
          <w:szCs w:val="23"/>
        </w:rPr>
      </w:pPr>
      <w:r w:rsidRPr="001D3C8B">
        <w:rPr>
          <w:rFonts w:cs="Arial"/>
          <w:b/>
          <w:bCs/>
          <w:i/>
          <w:iCs/>
          <w:sz w:val="23"/>
          <w:szCs w:val="23"/>
        </w:rPr>
        <w:t>Regime de Execução:</w:t>
      </w:r>
      <w:r w:rsidR="006554E7" w:rsidRPr="001D3C8B">
        <w:rPr>
          <w:rFonts w:cs="Arial"/>
          <w:i/>
          <w:iCs/>
          <w:sz w:val="23"/>
          <w:szCs w:val="23"/>
        </w:rPr>
        <w:t xml:space="preserve"> Indireto</w:t>
      </w:r>
      <w:r w:rsidR="007B3000" w:rsidRPr="001D3C8B">
        <w:rPr>
          <w:rFonts w:cs="Arial"/>
          <w:i/>
          <w:iCs/>
          <w:sz w:val="23"/>
          <w:szCs w:val="23"/>
        </w:rPr>
        <w:t xml:space="preserve"> Preço por Lote</w:t>
      </w:r>
    </w:p>
    <w:p w14:paraId="53D67D6C" w14:textId="77777777" w:rsidR="00C074DA" w:rsidRPr="001D3C8B" w:rsidRDefault="00C074DA" w:rsidP="00DD70BC">
      <w:pPr>
        <w:spacing w:line="276" w:lineRule="auto"/>
        <w:rPr>
          <w:rFonts w:cs="Arial"/>
          <w:sz w:val="23"/>
          <w:szCs w:val="23"/>
        </w:rPr>
      </w:pPr>
    </w:p>
    <w:p w14:paraId="3726F79B" w14:textId="77777777" w:rsidR="00C074DA" w:rsidRPr="001D3C8B" w:rsidRDefault="00C074DA" w:rsidP="00DD70BC">
      <w:pPr>
        <w:pStyle w:val="Ttulo1"/>
        <w:rPr>
          <w:sz w:val="23"/>
          <w:szCs w:val="23"/>
        </w:rPr>
      </w:pPr>
      <w:bookmarkStart w:id="1" w:name="_Toc165615696"/>
      <w:r w:rsidRPr="001D3C8B">
        <w:rPr>
          <w:sz w:val="23"/>
          <w:szCs w:val="23"/>
        </w:rPr>
        <w:t>OBJETO DA CONTRATAÇÃO DIRETA</w:t>
      </w:r>
      <w:bookmarkEnd w:id="1"/>
    </w:p>
    <w:p w14:paraId="493B6843" w14:textId="02898ACE" w:rsidR="00FE3DE9" w:rsidRPr="001D3C8B" w:rsidRDefault="00C074DA" w:rsidP="00FE3DE9">
      <w:pPr>
        <w:spacing w:line="276" w:lineRule="auto"/>
        <w:jc w:val="both"/>
        <w:rPr>
          <w:rFonts w:cs="Arial"/>
          <w:b/>
          <w:bCs/>
          <w:sz w:val="23"/>
          <w:szCs w:val="23"/>
        </w:rPr>
      </w:pPr>
      <w:r w:rsidRPr="001D3C8B">
        <w:rPr>
          <w:rFonts w:cs="Arial"/>
          <w:sz w:val="23"/>
          <w:szCs w:val="23"/>
        </w:rPr>
        <w:t xml:space="preserve">O objeto </w:t>
      </w:r>
      <w:r w:rsidR="008E7EF6" w:rsidRPr="001D3C8B">
        <w:rPr>
          <w:rFonts w:cs="Arial"/>
          <w:sz w:val="23"/>
          <w:szCs w:val="23"/>
        </w:rPr>
        <w:t>do presente procedimento</w:t>
      </w:r>
      <w:r w:rsidRPr="001D3C8B">
        <w:rPr>
          <w:rFonts w:cs="Arial"/>
          <w:sz w:val="23"/>
          <w:szCs w:val="23"/>
        </w:rPr>
        <w:t xml:space="preserve"> é a escolha da proposta mais vantajosa para a contratação, por dispensa de licitação, </w:t>
      </w:r>
      <w:r w:rsidR="00436C41" w:rsidRPr="001D3C8B">
        <w:rPr>
          <w:rFonts w:cs="Arial"/>
          <w:sz w:val="23"/>
          <w:szCs w:val="23"/>
        </w:rPr>
        <w:t xml:space="preserve">de empresa para </w:t>
      </w:r>
      <w:r w:rsidR="00436C41" w:rsidRPr="00436C41">
        <w:rPr>
          <w:b/>
          <w:bCs/>
          <w:sz w:val="23"/>
          <w:szCs w:val="23"/>
        </w:rPr>
        <w:t>Aquisição de materiais de limpeza e higienização</w:t>
      </w:r>
      <w:r w:rsidR="00436C41" w:rsidRPr="00436C41">
        <w:rPr>
          <w:rFonts w:cs="Arial"/>
          <w:b/>
          <w:bCs/>
          <w:sz w:val="23"/>
          <w:szCs w:val="23"/>
        </w:rPr>
        <w:t>, para atender as necessidades do CIBARC.</w:t>
      </w:r>
    </w:p>
    <w:p w14:paraId="6CF5CC4C" w14:textId="071BBBD8" w:rsidR="00C074DA" w:rsidRPr="001D3C8B" w:rsidRDefault="00C074DA" w:rsidP="003E5BF9">
      <w:pPr>
        <w:pStyle w:val="PADRO"/>
        <w:keepNext w:val="0"/>
        <w:widowControl/>
        <w:numPr>
          <w:ilvl w:val="1"/>
          <w:numId w:val="1"/>
        </w:numPr>
        <w:shd w:val="clear" w:color="auto" w:fill="auto"/>
        <w:spacing w:before="120" w:after="120"/>
        <w:rPr>
          <w:rFonts w:ascii="Arial" w:hAnsi="Arial" w:cs="Arial"/>
          <w:b/>
          <w:sz w:val="23"/>
          <w:szCs w:val="23"/>
        </w:rPr>
      </w:pPr>
      <w:r w:rsidRPr="001D3C8B">
        <w:rPr>
          <w:rFonts w:ascii="Arial" w:hAnsi="Arial" w:cs="Arial"/>
          <w:b/>
          <w:bCs/>
          <w:sz w:val="23"/>
          <w:szCs w:val="23"/>
        </w:rPr>
        <w:t>,</w:t>
      </w:r>
      <w:r w:rsidRPr="001D3C8B">
        <w:rPr>
          <w:rFonts w:ascii="Arial" w:hAnsi="Arial" w:cs="Arial"/>
          <w:sz w:val="23"/>
          <w:szCs w:val="23"/>
        </w:rPr>
        <w:t xml:space="preserve"> conforme condições, quantidades e exigências estabelecidas neste Aviso de Contratação Direta e seus anexos.</w:t>
      </w:r>
    </w:p>
    <w:p w14:paraId="5DCDF3B2" w14:textId="13F8BD42" w:rsidR="00C074DA" w:rsidRPr="001D3C8B" w:rsidRDefault="00C074DA" w:rsidP="00DD70BC">
      <w:pPr>
        <w:pStyle w:val="PADRO"/>
        <w:keepNext w:val="0"/>
        <w:widowControl/>
        <w:numPr>
          <w:ilvl w:val="2"/>
          <w:numId w:val="1"/>
        </w:numPr>
        <w:shd w:val="clear" w:color="auto" w:fill="auto"/>
        <w:spacing w:before="120" w:after="120"/>
        <w:ind w:left="709" w:firstLine="0"/>
        <w:rPr>
          <w:rFonts w:ascii="Arial" w:hAnsi="Arial" w:cs="Arial"/>
          <w:sz w:val="23"/>
          <w:szCs w:val="23"/>
        </w:rPr>
      </w:pPr>
      <w:r w:rsidRPr="001D3C8B">
        <w:rPr>
          <w:rFonts w:ascii="Arial" w:hAnsi="Arial" w:cs="Arial"/>
          <w:sz w:val="23"/>
          <w:szCs w:val="23"/>
        </w:rPr>
        <w:t>Havendo mais de um item</w:t>
      </w:r>
      <w:r w:rsidR="007B3000" w:rsidRPr="001D3C8B">
        <w:rPr>
          <w:rFonts w:ascii="Arial" w:hAnsi="Arial" w:cs="Arial"/>
          <w:sz w:val="23"/>
          <w:szCs w:val="23"/>
        </w:rPr>
        <w:t>/lote</w:t>
      </w:r>
      <w:r w:rsidRPr="001D3C8B">
        <w:rPr>
          <w:rFonts w:ascii="Arial" w:hAnsi="Arial" w:cs="Arial"/>
          <w:sz w:val="23"/>
          <w:szCs w:val="23"/>
        </w:rPr>
        <w:t>, faculta-se ao fornecedor a participação em quantos forem de seu interesse.</w:t>
      </w:r>
    </w:p>
    <w:p w14:paraId="7DBDAA4F" w14:textId="162C6902" w:rsidR="00005330" w:rsidRPr="001D3C8B" w:rsidRDefault="00C074DA" w:rsidP="00DD70BC">
      <w:pPr>
        <w:pStyle w:val="PADRO"/>
        <w:keepNext w:val="0"/>
        <w:widowControl/>
        <w:numPr>
          <w:ilvl w:val="1"/>
          <w:numId w:val="1"/>
        </w:numPr>
        <w:shd w:val="clear" w:color="auto" w:fill="auto"/>
        <w:suppressAutoHyphens w:val="0"/>
        <w:spacing w:before="120" w:after="160"/>
        <w:rPr>
          <w:rFonts w:ascii="Arial" w:hAnsi="Arial" w:cs="Arial"/>
          <w:b/>
          <w:sz w:val="23"/>
          <w:szCs w:val="23"/>
        </w:rPr>
      </w:pPr>
      <w:r w:rsidRPr="001D3C8B">
        <w:rPr>
          <w:rFonts w:ascii="Arial" w:hAnsi="Arial" w:cs="Arial"/>
          <w:sz w:val="23"/>
          <w:szCs w:val="23"/>
        </w:rPr>
        <w:t>O critério de julgamento adotado será o</w:t>
      </w:r>
      <w:r w:rsidRPr="001D3C8B">
        <w:rPr>
          <w:rFonts w:ascii="Arial" w:hAnsi="Arial" w:cs="Arial"/>
          <w:i/>
          <w:iCs/>
          <w:sz w:val="23"/>
          <w:szCs w:val="23"/>
        </w:rPr>
        <w:t xml:space="preserve"> menor preço,</w:t>
      </w:r>
      <w:r w:rsidRPr="001D3C8B">
        <w:rPr>
          <w:rFonts w:ascii="Arial" w:hAnsi="Arial" w:cs="Arial"/>
          <w:sz w:val="23"/>
          <w:szCs w:val="23"/>
        </w:rPr>
        <w:t xml:space="preserve"> observadas as exigências contidas neste Aviso de Contratação Direta e seus Anexos quanto às especificações do objeto.</w:t>
      </w:r>
    </w:p>
    <w:p w14:paraId="57A59216" w14:textId="163AC96E" w:rsidR="00C074DA" w:rsidRPr="001D3C8B" w:rsidRDefault="00C074DA" w:rsidP="00DD70BC">
      <w:pPr>
        <w:pStyle w:val="Ttulo1"/>
        <w:rPr>
          <w:sz w:val="23"/>
          <w:szCs w:val="23"/>
        </w:rPr>
      </w:pPr>
      <w:bookmarkStart w:id="2" w:name="_Toc165615697"/>
      <w:r w:rsidRPr="001D3C8B">
        <w:rPr>
          <w:sz w:val="23"/>
          <w:szCs w:val="23"/>
        </w:rPr>
        <w:t>PARTICIPAÇÃO NA DISPENSA ELETRÔNICA.</w:t>
      </w:r>
      <w:bookmarkEnd w:id="2"/>
    </w:p>
    <w:p w14:paraId="11E9018D" w14:textId="3ADA78C6" w:rsidR="0007324C"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 xml:space="preserve">A participação na presente dispensa eletrônica ocorrerá por meio do </w:t>
      </w:r>
      <w:r w:rsidRPr="001D3C8B">
        <w:rPr>
          <w:rFonts w:cs="Arial"/>
          <w:bCs/>
          <w:sz w:val="23"/>
          <w:szCs w:val="23"/>
        </w:rPr>
        <w:t>Sistema de Dispensa Eletrônica, ferramenta informatizada</w:t>
      </w:r>
      <w:r w:rsidRPr="001D3C8B">
        <w:rPr>
          <w:rFonts w:cs="Arial"/>
          <w:sz w:val="23"/>
          <w:szCs w:val="23"/>
        </w:rPr>
        <w:t xml:space="preserve"> integrante do </w:t>
      </w:r>
      <w:r w:rsidR="00E705E8" w:rsidRPr="001D3C8B">
        <w:rPr>
          <w:rFonts w:cs="Arial"/>
          <w:sz w:val="23"/>
          <w:szCs w:val="23"/>
        </w:rPr>
        <w:t xml:space="preserve">Portal de Compras </w:t>
      </w:r>
      <w:r w:rsidR="00E705E8" w:rsidRPr="001D3C8B">
        <w:rPr>
          <w:rFonts w:cs="Arial"/>
          <w:b/>
          <w:sz w:val="23"/>
          <w:szCs w:val="23"/>
        </w:rPr>
        <w:t>LICITANET</w:t>
      </w:r>
      <w:r w:rsidR="00E705E8" w:rsidRPr="001D3C8B">
        <w:rPr>
          <w:rFonts w:cs="Arial"/>
          <w:sz w:val="23"/>
          <w:szCs w:val="23"/>
        </w:rPr>
        <w:t>, disponível</w:t>
      </w:r>
      <w:r w:rsidRPr="001D3C8B">
        <w:rPr>
          <w:rFonts w:cs="Arial"/>
          <w:bCs/>
          <w:sz w:val="23"/>
          <w:szCs w:val="23"/>
        </w:rPr>
        <w:t xml:space="preserve"> no endereço eletrônico </w:t>
      </w:r>
      <w:hyperlink r:id="rId13" w:history="1">
        <w:r w:rsidR="00E705E8" w:rsidRPr="001D3C8B">
          <w:rPr>
            <w:rStyle w:val="Hyperlink"/>
            <w:rFonts w:cs="Arial"/>
            <w:b/>
            <w:color w:val="auto"/>
            <w:sz w:val="23"/>
            <w:szCs w:val="23"/>
          </w:rPr>
          <w:t>https://licitanet.com.br/</w:t>
        </w:r>
      </w:hyperlink>
      <w:r w:rsidR="00E705E8" w:rsidRPr="001D3C8B">
        <w:rPr>
          <w:rStyle w:val="Hyperlink"/>
          <w:rFonts w:cs="Arial"/>
          <w:b/>
          <w:color w:val="auto"/>
          <w:sz w:val="23"/>
          <w:szCs w:val="23"/>
        </w:rPr>
        <w:t>.</w:t>
      </w:r>
    </w:p>
    <w:p w14:paraId="18C8E9C6" w14:textId="5E125BC4" w:rsidR="003A2726" w:rsidRPr="001D3C8B" w:rsidRDefault="003A2726" w:rsidP="00DD70BC">
      <w:pPr>
        <w:numPr>
          <w:ilvl w:val="2"/>
          <w:numId w:val="1"/>
        </w:numPr>
        <w:spacing w:before="120" w:after="120" w:line="276" w:lineRule="auto"/>
        <w:jc w:val="both"/>
        <w:rPr>
          <w:rFonts w:cs="Arial"/>
          <w:sz w:val="23"/>
          <w:szCs w:val="23"/>
        </w:rPr>
      </w:pPr>
      <w:r w:rsidRPr="001D3C8B">
        <w:rPr>
          <w:rFonts w:cs="Arial"/>
          <w:sz w:val="23"/>
          <w:szCs w:val="23"/>
        </w:rPr>
        <w:t>O procedimento será divulgado no</w:t>
      </w:r>
      <w:r w:rsidR="00E705E8" w:rsidRPr="001D3C8B">
        <w:rPr>
          <w:rFonts w:cs="Arial"/>
          <w:sz w:val="23"/>
          <w:szCs w:val="23"/>
        </w:rPr>
        <w:t xml:space="preserve"> Portal LICITANET</w:t>
      </w:r>
      <w:r w:rsidRPr="001D3C8B">
        <w:rPr>
          <w:rFonts w:cs="Arial"/>
          <w:sz w:val="23"/>
          <w:szCs w:val="23"/>
        </w:rPr>
        <w:t xml:space="preserve"> e no </w:t>
      </w:r>
      <w:hyperlink r:id="rId14" w:history="1">
        <w:r w:rsidRPr="001D3C8B">
          <w:rPr>
            <w:rStyle w:val="Hyperlink"/>
            <w:rFonts w:cs="Arial"/>
            <w:color w:val="auto"/>
            <w:sz w:val="23"/>
            <w:szCs w:val="23"/>
          </w:rPr>
          <w:t>Portal Nacional de Contratações Públicas - PNCP</w:t>
        </w:r>
      </w:hyperlink>
      <w:r w:rsidRPr="001D3C8B">
        <w:rPr>
          <w:rFonts w:cs="Arial"/>
          <w:sz w:val="23"/>
          <w:szCs w:val="23"/>
        </w:rPr>
        <w:t>, e encaminhado automaticamente aos fornecedores registrados no Cadastr</w:t>
      </w:r>
      <w:r w:rsidR="00E705E8" w:rsidRPr="001D3C8B">
        <w:rPr>
          <w:rFonts w:cs="Arial"/>
          <w:sz w:val="23"/>
          <w:szCs w:val="23"/>
        </w:rPr>
        <w:t>o do Portal</w:t>
      </w:r>
      <w:r w:rsidRPr="001D3C8B">
        <w:rPr>
          <w:rFonts w:cs="Arial"/>
          <w:sz w:val="23"/>
          <w:szCs w:val="23"/>
        </w:rPr>
        <w:t>, por mensagem eletrônica, na correspondente linha de fornecimento que pretende atender.</w:t>
      </w:r>
    </w:p>
    <w:p w14:paraId="4CCC7A64" w14:textId="77777777" w:rsidR="00C074DA" w:rsidRPr="001D3C8B" w:rsidRDefault="00C074DA" w:rsidP="00DD70BC">
      <w:pPr>
        <w:numPr>
          <w:ilvl w:val="2"/>
          <w:numId w:val="1"/>
        </w:numPr>
        <w:snapToGrid w:val="0"/>
        <w:spacing w:before="120" w:after="120" w:line="276" w:lineRule="auto"/>
        <w:jc w:val="both"/>
        <w:rPr>
          <w:rFonts w:cs="Arial"/>
          <w:sz w:val="23"/>
          <w:szCs w:val="23"/>
        </w:rPr>
      </w:pPr>
      <w:r w:rsidRPr="001D3C8B">
        <w:rPr>
          <w:rFonts w:cs="Arial"/>
          <w:sz w:val="23"/>
          <w:szCs w:val="23"/>
        </w:rPr>
        <w:lastRenderedPageBreak/>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65181A55" w14:textId="7F2DFE42" w:rsidR="00DE53D2" w:rsidRPr="001D3C8B" w:rsidRDefault="00D9608D" w:rsidP="00DD70BC">
      <w:pPr>
        <w:numPr>
          <w:ilvl w:val="1"/>
          <w:numId w:val="1"/>
        </w:numPr>
        <w:spacing w:before="120" w:after="120" w:line="276" w:lineRule="auto"/>
        <w:ind w:left="425" w:firstLine="0"/>
        <w:jc w:val="both"/>
        <w:rPr>
          <w:rFonts w:cs="Arial"/>
          <w:iCs/>
          <w:sz w:val="23"/>
          <w:szCs w:val="23"/>
        </w:rPr>
      </w:pPr>
      <w:r w:rsidRPr="001D3C8B">
        <w:rPr>
          <w:rFonts w:cs="Arial"/>
          <w:iCs/>
          <w:sz w:val="23"/>
          <w:szCs w:val="23"/>
        </w:rPr>
        <w:t xml:space="preserve">Este Aviso de Dispensa será para participação ampla, não se restringindo a participação às </w:t>
      </w:r>
      <w:r w:rsidR="00DE53D2" w:rsidRPr="001D3C8B">
        <w:rPr>
          <w:rFonts w:cs="Arial"/>
          <w:iCs/>
          <w:sz w:val="23"/>
          <w:szCs w:val="23"/>
        </w:rPr>
        <w:t>ME/EPP</w:t>
      </w:r>
      <w:r w:rsidR="00627015" w:rsidRPr="001D3C8B">
        <w:rPr>
          <w:rFonts w:cs="Arial"/>
          <w:iCs/>
          <w:sz w:val="23"/>
          <w:szCs w:val="23"/>
        </w:rPr>
        <w:t xml:space="preserve"> </w:t>
      </w:r>
      <w:r w:rsidR="00DE53D2" w:rsidRPr="001D3C8B">
        <w:rPr>
          <w:rFonts w:cs="Arial"/>
          <w:iCs/>
          <w:sz w:val="23"/>
          <w:szCs w:val="23"/>
        </w:rPr>
        <w:t xml:space="preserve">visando ampliar a competição e possibilitar maior </w:t>
      </w:r>
      <w:r w:rsidR="001A3911" w:rsidRPr="001D3C8B">
        <w:rPr>
          <w:rFonts w:cs="Arial"/>
          <w:iCs/>
          <w:sz w:val="23"/>
          <w:szCs w:val="23"/>
        </w:rPr>
        <w:t>número</w:t>
      </w:r>
      <w:r w:rsidR="00DE53D2" w:rsidRPr="001D3C8B">
        <w:rPr>
          <w:rFonts w:cs="Arial"/>
          <w:iCs/>
          <w:sz w:val="23"/>
          <w:szCs w:val="23"/>
        </w:rPr>
        <w:t xml:space="preserve"> de participantes na disputa.</w:t>
      </w:r>
    </w:p>
    <w:p w14:paraId="1C0AE50B" w14:textId="78CD9E8A" w:rsidR="00D9608D" w:rsidRPr="001D3C8B" w:rsidRDefault="00D9608D" w:rsidP="00DD70BC">
      <w:pPr>
        <w:numPr>
          <w:ilvl w:val="1"/>
          <w:numId w:val="1"/>
        </w:numPr>
        <w:tabs>
          <w:tab w:val="num" w:pos="0"/>
        </w:tabs>
        <w:spacing w:before="120" w:after="120" w:line="276" w:lineRule="auto"/>
        <w:ind w:left="425" w:firstLine="0"/>
        <w:jc w:val="both"/>
        <w:rPr>
          <w:rFonts w:cs="Arial"/>
          <w:iCs/>
          <w:sz w:val="23"/>
          <w:szCs w:val="23"/>
        </w:rPr>
      </w:pPr>
      <w:r w:rsidRPr="001D3C8B">
        <w:rPr>
          <w:rFonts w:cs="Arial"/>
          <w:iCs/>
          <w:sz w:val="23"/>
          <w:szCs w:val="23"/>
        </w:rPr>
        <w:t>Será concedido tratamento favorecido para as microempresas e empresas de pequeno porte e para o microempreendedor individual - MEI, nos limites previstos da Lei Complementar nº 123, de 2006 e do Decreto n.º 8.538, de 2015.</w:t>
      </w:r>
    </w:p>
    <w:p w14:paraId="5B801FB3" w14:textId="3923D16A" w:rsidR="00C074DA" w:rsidRPr="001D3C8B" w:rsidRDefault="00C074DA" w:rsidP="00DD70BC">
      <w:pPr>
        <w:numPr>
          <w:ilvl w:val="1"/>
          <w:numId w:val="1"/>
        </w:numPr>
        <w:spacing w:before="120" w:after="120" w:line="276" w:lineRule="auto"/>
        <w:ind w:left="425" w:firstLine="0"/>
        <w:jc w:val="both"/>
        <w:rPr>
          <w:rFonts w:cs="Arial"/>
          <w:i/>
          <w:iCs/>
          <w:sz w:val="23"/>
          <w:szCs w:val="23"/>
        </w:rPr>
      </w:pPr>
      <w:bookmarkStart w:id="3" w:name="_Ref144286315"/>
      <w:r w:rsidRPr="001D3C8B">
        <w:rPr>
          <w:rFonts w:cs="Arial"/>
          <w:i/>
          <w:iCs/>
          <w:sz w:val="23"/>
          <w:szCs w:val="23"/>
        </w:rPr>
        <w:t>Não poderão participar desta dispensa de licitação os fornecedores:</w:t>
      </w:r>
      <w:bookmarkEnd w:id="3"/>
    </w:p>
    <w:p w14:paraId="6D85DA7F" w14:textId="77777777" w:rsidR="006A6542" w:rsidRPr="001D3C8B" w:rsidRDefault="00C074DA" w:rsidP="00DD70BC">
      <w:pPr>
        <w:numPr>
          <w:ilvl w:val="2"/>
          <w:numId w:val="1"/>
        </w:numPr>
        <w:snapToGrid w:val="0"/>
        <w:spacing w:before="120" w:after="120" w:line="276" w:lineRule="auto"/>
        <w:jc w:val="both"/>
        <w:rPr>
          <w:rFonts w:cs="Arial"/>
          <w:sz w:val="23"/>
          <w:szCs w:val="23"/>
        </w:rPr>
      </w:pPr>
      <w:r w:rsidRPr="001D3C8B">
        <w:rPr>
          <w:rFonts w:cs="Arial"/>
          <w:sz w:val="23"/>
          <w:szCs w:val="23"/>
        </w:rPr>
        <w:t>que não atendam às condições deste Aviso de Contratação Direta e seu(s) anexo(s);</w:t>
      </w:r>
    </w:p>
    <w:p w14:paraId="6D1C17FD" w14:textId="431C2B94" w:rsidR="00C074DA" w:rsidRPr="001D3C8B" w:rsidRDefault="00C074DA" w:rsidP="00DD70BC">
      <w:pPr>
        <w:numPr>
          <w:ilvl w:val="2"/>
          <w:numId w:val="1"/>
        </w:numPr>
        <w:snapToGrid w:val="0"/>
        <w:spacing w:before="120" w:after="120" w:line="276" w:lineRule="auto"/>
        <w:jc w:val="both"/>
        <w:rPr>
          <w:rFonts w:cs="Arial"/>
          <w:sz w:val="23"/>
          <w:szCs w:val="23"/>
        </w:rPr>
      </w:pPr>
      <w:r w:rsidRPr="001D3C8B">
        <w:rPr>
          <w:rFonts w:cs="Arial"/>
          <w:sz w:val="23"/>
          <w:szCs w:val="23"/>
        </w:rPr>
        <w:t>estrangeiros que não tenham representação legal no Brasil com poderes expressos para receber citação e responder administrativa ou judicialmente;</w:t>
      </w:r>
    </w:p>
    <w:p w14:paraId="69D13586" w14:textId="77777777" w:rsidR="00C074DA" w:rsidRPr="001D3C8B" w:rsidRDefault="00C074DA" w:rsidP="00DD70BC">
      <w:pPr>
        <w:numPr>
          <w:ilvl w:val="2"/>
          <w:numId w:val="1"/>
        </w:numPr>
        <w:snapToGrid w:val="0"/>
        <w:spacing w:before="120" w:after="120" w:line="276" w:lineRule="auto"/>
        <w:jc w:val="both"/>
        <w:rPr>
          <w:rFonts w:cs="Arial"/>
          <w:sz w:val="23"/>
          <w:szCs w:val="23"/>
        </w:rPr>
      </w:pPr>
      <w:r w:rsidRPr="001D3C8B">
        <w:rPr>
          <w:rFonts w:cs="Arial"/>
          <w:sz w:val="23"/>
          <w:szCs w:val="23"/>
        </w:rPr>
        <w:t>que se enquadrem nas seguintes vedações:</w:t>
      </w:r>
    </w:p>
    <w:p w14:paraId="19FF562F" w14:textId="77777777" w:rsidR="00C074DA" w:rsidRPr="001D3C8B" w:rsidRDefault="00C074DA" w:rsidP="00DD70BC">
      <w:pPr>
        <w:numPr>
          <w:ilvl w:val="3"/>
          <w:numId w:val="4"/>
        </w:numPr>
        <w:spacing w:before="120" w:after="120" w:line="276" w:lineRule="auto"/>
        <w:jc w:val="both"/>
        <w:rPr>
          <w:rFonts w:cs="Arial"/>
          <w:sz w:val="23"/>
          <w:szCs w:val="23"/>
        </w:rPr>
      </w:pPr>
      <w:r w:rsidRPr="001D3C8B">
        <w:rPr>
          <w:rFonts w:cs="Arial"/>
          <w:sz w:val="23"/>
          <w:szCs w:val="23"/>
        </w:rPr>
        <w:t>autor do anteprojeto, do projeto básico ou do projeto executivo, pessoa física ou jurídica, quando a contratação versar sobre obra, serviços ou fornecimento de bens a ele relacionados;</w:t>
      </w:r>
    </w:p>
    <w:p w14:paraId="739A1041" w14:textId="77777777" w:rsidR="00C074DA" w:rsidRPr="001D3C8B" w:rsidRDefault="00C074DA" w:rsidP="00DD70BC">
      <w:pPr>
        <w:numPr>
          <w:ilvl w:val="3"/>
          <w:numId w:val="4"/>
        </w:numPr>
        <w:spacing w:before="120" w:after="120" w:line="276" w:lineRule="auto"/>
        <w:jc w:val="both"/>
        <w:rPr>
          <w:rFonts w:cs="Arial"/>
          <w:sz w:val="23"/>
          <w:szCs w:val="23"/>
        </w:rPr>
      </w:pPr>
      <w:r w:rsidRPr="001D3C8B">
        <w:rPr>
          <w:rFonts w:cs="Arial"/>
          <w:sz w:val="23"/>
          <w:szCs w:val="23"/>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Pr="001D3C8B" w:rsidRDefault="00C074DA" w:rsidP="00DD70BC">
      <w:pPr>
        <w:numPr>
          <w:ilvl w:val="3"/>
          <w:numId w:val="4"/>
        </w:numPr>
        <w:spacing w:before="120" w:after="120" w:line="276" w:lineRule="auto"/>
        <w:jc w:val="both"/>
        <w:rPr>
          <w:rFonts w:cs="Arial"/>
          <w:sz w:val="23"/>
          <w:szCs w:val="23"/>
        </w:rPr>
      </w:pPr>
      <w:r w:rsidRPr="001D3C8B">
        <w:rPr>
          <w:rFonts w:cs="Arial"/>
          <w:sz w:val="23"/>
          <w:szCs w:val="23"/>
        </w:rPr>
        <w:t>pessoa física ou jurídica que se encontre, ao tempo da contratação, impossibilitada de contratar em decorrência de sanção que lhe foi imposta;</w:t>
      </w:r>
    </w:p>
    <w:p w14:paraId="41B9B9E7" w14:textId="2FA2C711" w:rsidR="00C074DA" w:rsidRPr="001D3C8B" w:rsidRDefault="00C074DA" w:rsidP="00DD70BC">
      <w:pPr>
        <w:numPr>
          <w:ilvl w:val="3"/>
          <w:numId w:val="4"/>
        </w:numPr>
        <w:spacing w:before="120" w:after="120" w:line="276" w:lineRule="auto"/>
        <w:jc w:val="both"/>
        <w:rPr>
          <w:rFonts w:cs="Arial"/>
          <w:sz w:val="23"/>
          <w:szCs w:val="23"/>
        </w:rPr>
      </w:pPr>
      <w:r w:rsidRPr="001D3C8B">
        <w:rPr>
          <w:rFonts w:cs="Arial"/>
          <w:sz w:val="23"/>
          <w:szCs w:val="23"/>
        </w:rPr>
        <w:t>aquele que mantenha vínculo de natureza técnica, comercial, econômica, financeira, trabalhista ou civil com dirigente do órgão ou entidade contratante ou com agente público que desempenhe função na</w:t>
      </w:r>
      <w:r w:rsidR="009257AD" w:rsidRPr="001D3C8B">
        <w:rPr>
          <w:rFonts w:cs="Arial"/>
          <w:sz w:val="23"/>
          <w:szCs w:val="23"/>
        </w:rPr>
        <w:t xml:space="preserve"> dispensa de</w:t>
      </w:r>
      <w:r w:rsidRPr="001D3C8B">
        <w:rPr>
          <w:rFonts w:cs="Arial"/>
          <w:sz w:val="23"/>
          <w:szCs w:val="23"/>
        </w:rPr>
        <w:t xml:space="preserve"> licitação ou atue na fiscalização ou na gestão do contrato, ou que deles seja cônjuge, companheiro ou parente em linha reta, colateral ou por afinidade, até o terceiro grau;</w:t>
      </w:r>
    </w:p>
    <w:p w14:paraId="0D1D97A1" w14:textId="77777777" w:rsidR="00C074DA" w:rsidRPr="001D3C8B" w:rsidRDefault="00C074DA" w:rsidP="00DD70BC">
      <w:pPr>
        <w:numPr>
          <w:ilvl w:val="3"/>
          <w:numId w:val="4"/>
        </w:numPr>
        <w:spacing w:before="120" w:after="120" w:line="276" w:lineRule="auto"/>
        <w:jc w:val="both"/>
        <w:rPr>
          <w:rFonts w:cs="Arial"/>
          <w:sz w:val="23"/>
          <w:szCs w:val="23"/>
        </w:rPr>
      </w:pPr>
      <w:r w:rsidRPr="001D3C8B">
        <w:rPr>
          <w:rFonts w:cs="Arial"/>
          <w:sz w:val="23"/>
          <w:szCs w:val="23"/>
        </w:rPr>
        <w:t>empresas controladoras, controladas ou coligadas, nos termos da </w:t>
      </w:r>
      <w:hyperlink r:id="rId15">
        <w:r w:rsidRPr="001D3C8B">
          <w:rPr>
            <w:rStyle w:val="LinkdaInternet"/>
            <w:rFonts w:eastAsia="Calibri" w:cs="Arial"/>
            <w:color w:val="auto"/>
            <w:sz w:val="23"/>
            <w:szCs w:val="23"/>
          </w:rPr>
          <w:t>Lei nº 6.404, de 15 de dezembro de 1976</w:t>
        </w:r>
      </w:hyperlink>
      <w:r w:rsidRPr="001D3C8B">
        <w:rPr>
          <w:rFonts w:cs="Arial"/>
          <w:sz w:val="23"/>
          <w:szCs w:val="23"/>
        </w:rPr>
        <w:t>, concorrendo entre si;</w:t>
      </w:r>
    </w:p>
    <w:p w14:paraId="434EC49E" w14:textId="77777777" w:rsidR="00C074DA" w:rsidRPr="001D3C8B" w:rsidRDefault="00C074DA" w:rsidP="00DD70BC">
      <w:pPr>
        <w:numPr>
          <w:ilvl w:val="3"/>
          <w:numId w:val="4"/>
        </w:numPr>
        <w:spacing w:before="120" w:after="120" w:line="276" w:lineRule="auto"/>
        <w:jc w:val="both"/>
        <w:rPr>
          <w:rFonts w:cs="Arial"/>
          <w:sz w:val="23"/>
          <w:szCs w:val="23"/>
        </w:rPr>
      </w:pPr>
      <w:r w:rsidRPr="001D3C8B">
        <w:rPr>
          <w:rFonts w:cs="Arial"/>
          <w:sz w:val="23"/>
          <w:szCs w:val="23"/>
        </w:rPr>
        <w:lastRenderedPageBreak/>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Pr="001D3C8B" w:rsidRDefault="00C074DA" w:rsidP="00DD70BC">
      <w:pPr>
        <w:numPr>
          <w:ilvl w:val="3"/>
          <w:numId w:val="1"/>
        </w:numPr>
        <w:spacing w:before="120" w:after="120" w:line="276" w:lineRule="auto"/>
        <w:jc w:val="both"/>
        <w:rPr>
          <w:rFonts w:cs="Arial"/>
          <w:sz w:val="23"/>
          <w:szCs w:val="23"/>
        </w:rPr>
      </w:pPr>
      <w:r w:rsidRPr="001D3C8B">
        <w:rPr>
          <w:rFonts w:cs="Arial"/>
          <w:sz w:val="23"/>
          <w:szCs w:val="23"/>
        </w:rPr>
        <w:t>Equiparam-se aos autores do projeto as empresas integrantes do mesmo grupo econômico;</w:t>
      </w:r>
    </w:p>
    <w:p w14:paraId="208ED236" w14:textId="77777777" w:rsidR="00C074DA" w:rsidRPr="001D3C8B" w:rsidRDefault="00C074DA" w:rsidP="00DD70BC">
      <w:pPr>
        <w:numPr>
          <w:ilvl w:val="3"/>
          <w:numId w:val="1"/>
        </w:numPr>
        <w:spacing w:before="120" w:after="120" w:line="276" w:lineRule="auto"/>
        <w:jc w:val="both"/>
        <w:rPr>
          <w:rFonts w:cs="Arial"/>
          <w:sz w:val="23"/>
          <w:szCs w:val="23"/>
        </w:rPr>
      </w:pPr>
      <w:r w:rsidRPr="001D3C8B">
        <w:rPr>
          <w:rFonts w:cs="Arial"/>
          <w:sz w:val="23"/>
          <w:szCs w:val="23"/>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organizações da Sociedade Civil de Interesse Público - OSCIP, atuando nessa condição (Acórdão nº 746/2014-TCU-Plenário); e</w:t>
      </w:r>
    </w:p>
    <w:p w14:paraId="0DC60EE5" w14:textId="7723F18F"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1D3C8B">
          <w:rPr>
            <w:rStyle w:val="Hyperlink"/>
            <w:rFonts w:cs="Arial"/>
            <w:bCs/>
            <w:color w:val="auto"/>
            <w:sz w:val="23"/>
            <w:szCs w:val="23"/>
          </w:rPr>
          <w:t>§ 1º do art. 9º da Lei n.º 14.133, de 2021</w:t>
        </w:r>
      </w:hyperlink>
      <w:r w:rsidRPr="001D3C8B">
        <w:rPr>
          <w:rFonts w:cs="Arial"/>
          <w:bCs/>
          <w:sz w:val="23"/>
          <w:szCs w:val="23"/>
        </w:rPr>
        <w:t>.</w:t>
      </w:r>
    </w:p>
    <w:p w14:paraId="02361799" w14:textId="77777777" w:rsidR="00C074DA" w:rsidRPr="001D3C8B" w:rsidRDefault="00C074DA" w:rsidP="00DD70BC">
      <w:pPr>
        <w:spacing w:before="120" w:after="120" w:line="276" w:lineRule="auto"/>
        <w:ind w:left="425"/>
        <w:jc w:val="both"/>
        <w:rPr>
          <w:rFonts w:cs="Arial"/>
          <w:bCs/>
          <w:sz w:val="23"/>
          <w:szCs w:val="23"/>
        </w:rPr>
      </w:pPr>
    </w:p>
    <w:p w14:paraId="70340918" w14:textId="77777777" w:rsidR="00C074DA" w:rsidRPr="001D3C8B" w:rsidRDefault="00C074DA" w:rsidP="00DD70BC">
      <w:pPr>
        <w:pStyle w:val="Ttulo1"/>
        <w:rPr>
          <w:sz w:val="23"/>
          <w:szCs w:val="23"/>
        </w:rPr>
      </w:pPr>
      <w:bookmarkStart w:id="4" w:name="_Toc165615698"/>
      <w:r w:rsidRPr="001D3C8B">
        <w:rPr>
          <w:sz w:val="23"/>
          <w:szCs w:val="23"/>
        </w:rPr>
        <w:t>INGRESSO NA DISPENSA ELETRÔNICA E CADASTRAMENTO DA PROPOSTA INICIAL</w:t>
      </w:r>
      <w:bookmarkEnd w:id="4"/>
    </w:p>
    <w:p w14:paraId="174DC6A0" w14:textId="77777777" w:rsidR="00C074DA" w:rsidRPr="001D3C8B" w:rsidRDefault="00C074DA" w:rsidP="00DD70BC">
      <w:pPr>
        <w:numPr>
          <w:ilvl w:val="1"/>
          <w:numId w:val="1"/>
        </w:numPr>
        <w:snapToGrid w:val="0"/>
        <w:spacing w:before="120" w:after="120" w:line="276" w:lineRule="auto"/>
        <w:ind w:left="425" w:firstLine="0"/>
        <w:jc w:val="both"/>
        <w:rPr>
          <w:rFonts w:cs="Arial"/>
          <w:sz w:val="23"/>
          <w:szCs w:val="23"/>
        </w:rPr>
      </w:pPr>
      <w:r w:rsidRPr="001D3C8B">
        <w:rPr>
          <w:rFonts w:cs="Arial"/>
          <w:sz w:val="23"/>
          <w:szCs w:val="23"/>
        </w:rPr>
        <w:t>O ingresso do fornecedor na disputa da dispensa eletrônica ocorrerá com o cadastramento de sua proposta inicial, na forma deste item.</w:t>
      </w:r>
    </w:p>
    <w:p w14:paraId="1DC997B5" w14:textId="6CB7921B" w:rsidR="00C074DA" w:rsidRPr="001D3C8B" w:rsidRDefault="00C074DA" w:rsidP="00DD70BC">
      <w:pPr>
        <w:numPr>
          <w:ilvl w:val="1"/>
          <w:numId w:val="1"/>
        </w:numPr>
        <w:snapToGrid w:val="0"/>
        <w:spacing w:before="120" w:after="120" w:line="276" w:lineRule="auto"/>
        <w:ind w:left="425" w:firstLine="0"/>
        <w:jc w:val="both"/>
        <w:rPr>
          <w:rFonts w:cs="Arial"/>
          <w:sz w:val="23"/>
          <w:szCs w:val="23"/>
        </w:rPr>
      </w:pPr>
      <w:r w:rsidRPr="001D3C8B">
        <w:rPr>
          <w:rFonts w:cs="Arial"/>
          <w:sz w:val="23"/>
          <w:szCs w:val="23"/>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056BB52A" w14:textId="2A3BB6C5" w:rsidR="00564389" w:rsidRPr="001D3C8B" w:rsidRDefault="003860A3" w:rsidP="00DD70BC">
      <w:pPr>
        <w:pStyle w:val="PargrafodaLista"/>
        <w:numPr>
          <w:ilvl w:val="2"/>
          <w:numId w:val="1"/>
        </w:numPr>
        <w:spacing w:line="276" w:lineRule="auto"/>
        <w:rPr>
          <w:rFonts w:cs="Arial"/>
          <w:i/>
          <w:iCs/>
          <w:sz w:val="23"/>
          <w:szCs w:val="23"/>
        </w:rPr>
      </w:pPr>
      <w:r w:rsidRPr="001D3C8B">
        <w:rPr>
          <w:rFonts w:cs="Arial"/>
          <w:i/>
          <w:iCs/>
          <w:sz w:val="23"/>
          <w:szCs w:val="23"/>
        </w:rPr>
        <w:t xml:space="preserve">O </w:t>
      </w:r>
      <w:r w:rsidR="002368AD" w:rsidRPr="001D3C8B">
        <w:rPr>
          <w:rFonts w:cs="Arial"/>
          <w:i/>
          <w:iCs/>
          <w:sz w:val="23"/>
          <w:szCs w:val="23"/>
        </w:rPr>
        <w:t>fornecedor</w:t>
      </w:r>
      <w:r w:rsidR="00DE53D2" w:rsidRPr="001D3C8B">
        <w:rPr>
          <w:rFonts w:cs="Arial"/>
          <w:i/>
          <w:iCs/>
          <w:sz w:val="23"/>
          <w:szCs w:val="23"/>
        </w:rPr>
        <w:t xml:space="preserve"> NÃO</w:t>
      </w:r>
      <w:r w:rsidRPr="001D3C8B">
        <w:rPr>
          <w:rFonts w:cs="Arial"/>
          <w:i/>
          <w:iCs/>
          <w:sz w:val="23"/>
          <w:szCs w:val="23"/>
        </w:rPr>
        <w:t xml:space="preserve"> poderá oferecer propo</w:t>
      </w:r>
      <w:r w:rsidR="00DE53D2" w:rsidRPr="001D3C8B">
        <w:rPr>
          <w:rFonts w:cs="Arial"/>
          <w:i/>
          <w:iCs/>
          <w:sz w:val="23"/>
          <w:szCs w:val="23"/>
        </w:rPr>
        <w:t xml:space="preserve">sta em quantitativo inferior ao </w:t>
      </w:r>
      <w:r w:rsidRPr="001D3C8B">
        <w:rPr>
          <w:rFonts w:cs="Arial"/>
          <w:i/>
          <w:iCs/>
          <w:sz w:val="23"/>
          <w:szCs w:val="23"/>
        </w:rPr>
        <w:t>máximo</w:t>
      </w:r>
      <w:r w:rsidR="00DE53D2" w:rsidRPr="001D3C8B">
        <w:rPr>
          <w:rFonts w:cs="Arial"/>
          <w:i/>
          <w:iCs/>
          <w:sz w:val="23"/>
          <w:szCs w:val="23"/>
        </w:rPr>
        <w:t xml:space="preserve"> previsto para contratação.</w:t>
      </w:r>
    </w:p>
    <w:p w14:paraId="59CDBB57" w14:textId="21CB865F"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 xml:space="preserve">Todas as especificações do objeto contidas na proposta, em especial o preço ou o </w:t>
      </w:r>
      <w:r w:rsidR="00FE3DE9" w:rsidRPr="001D3C8B">
        <w:rPr>
          <w:rFonts w:cs="Arial"/>
          <w:sz w:val="23"/>
          <w:szCs w:val="23"/>
        </w:rPr>
        <w:t>desconto ofertado</w:t>
      </w:r>
      <w:r w:rsidRPr="001D3C8B">
        <w:rPr>
          <w:rFonts w:cs="Arial"/>
          <w:sz w:val="23"/>
          <w:szCs w:val="23"/>
        </w:rPr>
        <w:t>, vinculam a Contratada.</w:t>
      </w:r>
    </w:p>
    <w:p w14:paraId="4498E879"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 xml:space="preserve"> A proposta deverá conter declaração de que compreende a integralidade dos custos para atendimento dos direitos trabalhistas </w:t>
      </w:r>
      <w:r w:rsidRPr="001D3C8B">
        <w:rPr>
          <w:rFonts w:cs="Arial"/>
          <w:sz w:val="23"/>
          <w:szCs w:val="23"/>
        </w:rPr>
        <w:lastRenderedPageBreak/>
        <w:t>assegurados na Constituição Federal, nas leis trabalhistas, nas normas infralegais, nas convenções coletivas de trabalho e nos termos de ajustamento de conduta vigentes na data de entrega das propostas.</w:t>
      </w:r>
    </w:p>
    <w:p w14:paraId="671B8E3C"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Independentemente do percentual do tributo que constar da planilha, no pagamento serão retidos na fonte os percentuais estabelecidos pela legislação vigente.</w:t>
      </w:r>
    </w:p>
    <w:p w14:paraId="3A4F570A" w14:textId="346D9AAF"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 xml:space="preserve">A apresentação das propostas implica obrigatoriedade do cumprimento das disposições nelas contidas, em conformidade com o que dispõe o </w:t>
      </w:r>
      <w:r w:rsidRPr="001D3C8B">
        <w:rPr>
          <w:rFonts w:cs="Arial"/>
          <w:iCs/>
          <w:sz w:val="23"/>
          <w:szCs w:val="23"/>
        </w:rPr>
        <w:t>Termo de Referência</w:t>
      </w:r>
      <w:r w:rsidR="00DE53D2" w:rsidRPr="001D3C8B">
        <w:rPr>
          <w:rFonts w:cs="Arial"/>
          <w:i/>
          <w:sz w:val="23"/>
          <w:szCs w:val="23"/>
        </w:rPr>
        <w:t>,</w:t>
      </w:r>
      <w:r w:rsidRPr="001D3C8B">
        <w:rPr>
          <w:rFonts w:cs="Arial"/>
          <w:sz w:val="23"/>
          <w:szCs w:val="23"/>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899AE71" w14:textId="276F092E" w:rsidR="00472E67" w:rsidRPr="001D3C8B" w:rsidRDefault="00472E67"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 xml:space="preserve">O prazo de validade da proposta não será inferior a </w:t>
      </w:r>
      <w:r w:rsidR="00DE53D2" w:rsidRPr="001D3C8B">
        <w:rPr>
          <w:rFonts w:cs="Arial"/>
          <w:sz w:val="23"/>
          <w:szCs w:val="23"/>
        </w:rPr>
        <w:t>60</w:t>
      </w:r>
      <w:r w:rsidRPr="001D3C8B">
        <w:rPr>
          <w:rFonts w:cs="Arial"/>
          <w:sz w:val="23"/>
          <w:szCs w:val="23"/>
        </w:rPr>
        <w:t xml:space="preserve"> (</w:t>
      </w:r>
      <w:r w:rsidR="00DE53D2" w:rsidRPr="001D3C8B">
        <w:rPr>
          <w:rFonts w:cs="Arial"/>
          <w:sz w:val="23"/>
          <w:szCs w:val="23"/>
        </w:rPr>
        <w:t>sessenta)</w:t>
      </w:r>
      <w:r w:rsidRPr="001D3C8B">
        <w:rPr>
          <w:rFonts w:cs="Arial"/>
          <w:sz w:val="23"/>
          <w:szCs w:val="23"/>
        </w:rPr>
        <w:t xml:space="preserve"> dias</w:t>
      </w:r>
      <w:r w:rsidRPr="001D3C8B">
        <w:rPr>
          <w:rFonts w:cs="Arial"/>
          <w:b/>
          <w:bCs/>
          <w:sz w:val="23"/>
          <w:szCs w:val="23"/>
        </w:rPr>
        <w:t>,</w:t>
      </w:r>
      <w:r w:rsidRPr="001D3C8B">
        <w:rPr>
          <w:rFonts w:cs="Arial"/>
          <w:sz w:val="23"/>
          <w:szCs w:val="23"/>
        </w:rPr>
        <w:t xml:space="preserve"> a contar da data de sua apresentação.</w:t>
      </w:r>
    </w:p>
    <w:p w14:paraId="760936AE"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No cadastramento da proposta inicial, o fornecedor deverá, também, assinalar Termo de Aceitação, em campo próprio do sistema eletrônico, relativo às seguintes declarações:</w:t>
      </w:r>
      <w:r w:rsidRPr="001D3C8B">
        <w:rPr>
          <w:rFonts w:eastAsia="Zurich BT" w:cs="Arial"/>
          <w:sz w:val="23"/>
          <w:szCs w:val="23"/>
        </w:rPr>
        <w:t xml:space="preserve"> </w:t>
      </w:r>
    </w:p>
    <w:p w14:paraId="5A839A1C" w14:textId="77777777" w:rsidR="00C074DA" w:rsidRPr="001D3C8B" w:rsidRDefault="00C074DA" w:rsidP="00DD70BC">
      <w:pPr>
        <w:pStyle w:val="PargrafodaLista"/>
        <w:numPr>
          <w:ilvl w:val="0"/>
          <w:numId w:val="2"/>
        </w:numPr>
        <w:tabs>
          <w:tab w:val="left" w:pos="1440"/>
        </w:tabs>
        <w:snapToGrid w:val="0"/>
        <w:spacing w:before="120" w:after="120" w:line="276" w:lineRule="auto"/>
        <w:jc w:val="both"/>
        <w:rPr>
          <w:rFonts w:cs="Arial"/>
          <w:bCs/>
          <w:vanish/>
          <w:sz w:val="23"/>
          <w:szCs w:val="23"/>
        </w:rPr>
      </w:pPr>
    </w:p>
    <w:p w14:paraId="05BC0967" w14:textId="77777777" w:rsidR="00C074DA" w:rsidRPr="001D3C8B" w:rsidRDefault="00C074DA" w:rsidP="00DD70BC">
      <w:pPr>
        <w:pStyle w:val="PargrafodaLista"/>
        <w:numPr>
          <w:ilvl w:val="1"/>
          <w:numId w:val="2"/>
        </w:numPr>
        <w:tabs>
          <w:tab w:val="left" w:pos="1440"/>
        </w:tabs>
        <w:snapToGrid w:val="0"/>
        <w:spacing w:before="120" w:after="120" w:line="276" w:lineRule="auto"/>
        <w:jc w:val="both"/>
        <w:rPr>
          <w:rFonts w:cs="Arial"/>
          <w:bCs/>
          <w:vanish/>
          <w:sz w:val="23"/>
          <w:szCs w:val="23"/>
        </w:rPr>
      </w:pPr>
    </w:p>
    <w:p w14:paraId="19C1771B" w14:textId="77777777" w:rsidR="00C074DA" w:rsidRPr="001D3C8B" w:rsidRDefault="00C074DA" w:rsidP="00DD70BC">
      <w:pPr>
        <w:pStyle w:val="PargrafodaLista"/>
        <w:numPr>
          <w:ilvl w:val="1"/>
          <w:numId w:val="2"/>
        </w:numPr>
        <w:tabs>
          <w:tab w:val="left" w:pos="1440"/>
        </w:tabs>
        <w:snapToGrid w:val="0"/>
        <w:spacing w:before="120" w:after="120" w:line="276" w:lineRule="auto"/>
        <w:jc w:val="both"/>
        <w:rPr>
          <w:rFonts w:cs="Arial"/>
          <w:bCs/>
          <w:vanish/>
          <w:sz w:val="23"/>
          <w:szCs w:val="23"/>
        </w:rPr>
      </w:pPr>
    </w:p>
    <w:p w14:paraId="2E03139D" w14:textId="77777777" w:rsidR="00C074DA" w:rsidRPr="001D3C8B" w:rsidRDefault="00C074DA" w:rsidP="00DD70BC">
      <w:pPr>
        <w:pStyle w:val="PargrafodaLista"/>
        <w:numPr>
          <w:ilvl w:val="1"/>
          <w:numId w:val="2"/>
        </w:numPr>
        <w:tabs>
          <w:tab w:val="left" w:pos="1440"/>
        </w:tabs>
        <w:snapToGrid w:val="0"/>
        <w:spacing w:before="120" w:after="120" w:line="276" w:lineRule="auto"/>
        <w:jc w:val="both"/>
        <w:rPr>
          <w:rFonts w:cs="Arial"/>
          <w:bCs/>
          <w:vanish/>
          <w:sz w:val="23"/>
          <w:szCs w:val="23"/>
        </w:rPr>
      </w:pPr>
    </w:p>
    <w:p w14:paraId="54AB42B6" w14:textId="77777777" w:rsidR="00CE5CE1"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que inexistem fatos impeditivos para sua habilitação no certame, ciente da obrigatoriedade de declarar ocorrências posteriores;</w:t>
      </w:r>
    </w:p>
    <w:p w14:paraId="4714287B" w14:textId="0260BFD0"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que está ciente e concorda com as condições contidas no Aviso de Contratação Direta e seus anexos;</w:t>
      </w:r>
    </w:p>
    <w:p w14:paraId="6B61C43B"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que se responsabiliza pelas transações que forem efetuadas no sistema, assumindo-as como firmes e verdadeiras;</w:t>
      </w:r>
    </w:p>
    <w:p w14:paraId="20B20B90" w14:textId="3FB41B34"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 xml:space="preserve">que cumpre as exigências de reserva de cargos para pessoa com deficiência e para reabilitado da Previdência Social, de que trata </w:t>
      </w:r>
      <w:hyperlink r:id="rId17" w:anchor="art93" w:history="1">
        <w:r w:rsidRPr="001D3C8B">
          <w:rPr>
            <w:rStyle w:val="Hyperlink"/>
            <w:rFonts w:cs="Arial"/>
            <w:color w:val="auto"/>
            <w:sz w:val="23"/>
            <w:szCs w:val="23"/>
          </w:rPr>
          <w:t>o art. 93 da Lei nº 8.213/91</w:t>
        </w:r>
      </w:hyperlink>
      <w:r w:rsidRPr="001D3C8B">
        <w:rPr>
          <w:rFonts w:cs="Arial"/>
          <w:sz w:val="23"/>
          <w:szCs w:val="23"/>
        </w:rPr>
        <w:t>.</w:t>
      </w:r>
    </w:p>
    <w:p w14:paraId="69725E2A" w14:textId="07566540"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 xml:space="preserve">que não emprega menor de 18 anos em trabalho noturno, perigoso ou insalubre e não emprega menor de 16 anos, salvo menor, a partir de 14 anos, na condição de aprendiz, nos termos do </w:t>
      </w:r>
      <w:hyperlink r:id="rId18" w:anchor="art7" w:history="1">
        <w:r w:rsidRPr="001D3C8B">
          <w:rPr>
            <w:rStyle w:val="Hyperlink"/>
            <w:rFonts w:cs="Arial"/>
            <w:color w:val="auto"/>
            <w:sz w:val="23"/>
            <w:szCs w:val="23"/>
          </w:rPr>
          <w:t>artigo 7°, XXXIII, da Constituição</w:t>
        </w:r>
      </w:hyperlink>
      <w:r w:rsidRPr="001D3C8B">
        <w:rPr>
          <w:rFonts w:cs="Arial"/>
          <w:sz w:val="23"/>
          <w:szCs w:val="23"/>
        </w:rPr>
        <w:t>;</w:t>
      </w:r>
    </w:p>
    <w:p w14:paraId="63935CB4" w14:textId="543F0ED8" w:rsidR="00C074DA" w:rsidRPr="001D3C8B" w:rsidRDefault="00C074DA" w:rsidP="00DD70BC">
      <w:pPr>
        <w:numPr>
          <w:ilvl w:val="1"/>
          <w:numId w:val="1"/>
        </w:numPr>
        <w:spacing w:before="120" w:after="120" w:line="276" w:lineRule="auto"/>
        <w:jc w:val="both"/>
        <w:rPr>
          <w:rFonts w:cs="Arial"/>
          <w:sz w:val="23"/>
          <w:szCs w:val="23"/>
        </w:rPr>
      </w:pPr>
      <w:r w:rsidRPr="001D3C8B">
        <w:rPr>
          <w:rFonts w:cs="Arial"/>
          <w:sz w:val="23"/>
          <w:szCs w:val="23"/>
        </w:rPr>
        <w:t>O fornecedor enquadrado como microem</w:t>
      </w:r>
      <w:r w:rsidR="00191C98" w:rsidRPr="001D3C8B">
        <w:rPr>
          <w:rFonts w:cs="Arial"/>
          <w:sz w:val="23"/>
          <w:szCs w:val="23"/>
        </w:rPr>
        <w:t xml:space="preserve">presa ou empresa de pequeno porte, </w:t>
      </w:r>
      <w:r w:rsidRPr="001D3C8B">
        <w:rPr>
          <w:rFonts w:cs="Arial"/>
          <w:sz w:val="23"/>
          <w:szCs w:val="23"/>
        </w:rPr>
        <w:t xml:space="preserve">deverá declarar, ainda, em campo próprio do sistema eletrônico, que cumpre os </w:t>
      </w:r>
      <w:r w:rsidRPr="001D3C8B">
        <w:rPr>
          <w:rFonts w:cs="Arial"/>
          <w:sz w:val="23"/>
          <w:szCs w:val="23"/>
        </w:rPr>
        <w:lastRenderedPageBreak/>
        <w:t xml:space="preserve">requisitos estabelecidos no </w:t>
      </w:r>
      <w:hyperlink r:id="rId19" w:anchor="art3" w:history="1">
        <w:r w:rsidRPr="001D3C8B">
          <w:rPr>
            <w:rStyle w:val="Hyperlink"/>
            <w:rFonts w:cs="Arial"/>
            <w:color w:val="auto"/>
            <w:sz w:val="23"/>
            <w:szCs w:val="23"/>
          </w:rPr>
          <w:t>artigo 3° da Lei Complementar nº 123, de 2006</w:t>
        </w:r>
      </w:hyperlink>
      <w:r w:rsidRPr="001D3C8B">
        <w:rPr>
          <w:rFonts w:cs="Arial"/>
          <w:sz w:val="23"/>
          <w:szCs w:val="23"/>
        </w:rPr>
        <w:t xml:space="preserve">, estando apto a usufruir do tratamento favorecido estabelecido em seus arts. 42 a 49, observado o disposto nos </w:t>
      </w:r>
      <w:hyperlink r:id="rId20" w:anchor="art4§1" w:history="1">
        <w:r w:rsidRPr="001D3C8B">
          <w:rPr>
            <w:rStyle w:val="Hyperlink"/>
            <w:rFonts w:cs="Arial"/>
            <w:color w:val="auto"/>
            <w:sz w:val="23"/>
            <w:szCs w:val="23"/>
          </w:rPr>
          <w:t>§§ 1º ao 3º do art. 4º, da Lei n.º 14.133, de 2021.</w:t>
        </w:r>
      </w:hyperlink>
    </w:p>
    <w:p w14:paraId="02362CD0" w14:textId="1EAD4E61" w:rsidR="00C074DA" w:rsidRPr="001D3C8B" w:rsidRDefault="00644BA4" w:rsidP="00DD70BC">
      <w:pPr>
        <w:numPr>
          <w:ilvl w:val="1"/>
          <w:numId w:val="1"/>
        </w:numPr>
        <w:spacing w:before="120" w:after="120" w:line="276" w:lineRule="auto"/>
        <w:jc w:val="both"/>
        <w:rPr>
          <w:rFonts w:cs="Arial"/>
          <w:i/>
          <w:sz w:val="23"/>
          <w:szCs w:val="23"/>
        </w:rPr>
      </w:pPr>
      <w:r w:rsidRPr="001D3C8B">
        <w:rPr>
          <w:rFonts w:cs="Arial"/>
          <w:i/>
          <w:sz w:val="23"/>
          <w:szCs w:val="23"/>
        </w:rPr>
        <w:t>Desde que disponibilizada a funcionalidade no sistema, f</w:t>
      </w:r>
      <w:r w:rsidR="00C074DA" w:rsidRPr="001D3C8B">
        <w:rPr>
          <w:rFonts w:cs="Arial"/>
          <w:i/>
          <w:sz w:val="23"/>
          <w:szCs w:val="23"/>
        </w:rPr>
        <w:t>ica facultado ao fornecedor, ao cadastrar sua proposta inicial, a parametrização de valor final mínimo, com o registro do seu lance final aceitável (menor preço ou maior desconto, conforme o caso).</w:t>
      </w:r>
    </w:p>
    <w:p w14:paraId="7361DABC" w14:textId="77777777" w:rsidR="00C074DA" w:rsidRPr="001D3C8B" w:rsidRDefault="00C074DA" w:rsidP="00DD70BC">
      <w:pPr>
        <w:numPr>
          <w:ilvl w:val="2"/>
          <w:numId w:val="1"/>
        </w:numPr>
        <w:spacing w:before="120" w:after="120" w:line="276" w:lineRule="auto"/>
        <w:jc w:val="both"/>
        <w:rPr>
          <w:rFonts w:cs="Arial"/>
          <w:i/>
          <w:sz w:val="23"/>
          <w:szCs w:val="23"/>
        </w:rPr>
      </w:pPr>
      <w:r w:rsidRPr="001D3C8B">
        <w:rPr>
          <w:rFonts w:cs="Arial"/>
          <w:i/>
          <w:sz w:val="23"/>
          <w:szCs w:val="23"/>
        </w:rPr>
        <w:t xml:space="preserve">Feita essa opção os lances serão enviados automaticamente pelo sistema, respeitados os limites cadastrados pelo fornecedor e o intervalo mínimo entre lances previsto neste aviso. </w:t>
      </w:r>
    </w:p>
    <w:p w14:paraId="0C1160D4" w14:textId="77777777" w:rsidR="00C074DA" w:rsidRPr="001D3C8B" w:rsidRDefault="00C074DA" w:rsidP="00DD70BC">
      <w:pPr>
        <w:numPr>
          <w:ilvl w:val="3"/>
          <w:numId w:val="1"/>
        </w:numPr>
        <w:spacing w:before="120" w:after="120" w:line="276" w:lineRule="auto"/>
        <w:jc w:val="both"/>
        <w:rPr>
          <w:rFonts w:cs="Arial"/>
          <w:i/>
          <w:sz w:val="23"/>
          <w:szCs w:val="23"/>
        </w:rPr>
      </w:pPr>
      <w:r w:rsidRPr="001D3C8B">
        <w:rPr>
          <w:rFonts w:cs="Arial"/>
          <w:i/>
          <w:sz w:val="23"/>
          <w:szCs w:val="23"/>
        </w:rPr>
        <w:t>Sem prejuízo do disposto acima, os lances poderão ser enviados manualmente, na forma da seção respectiva deste Aviso de Contratação Direta;</w:t>
      </w:r>
    </w:p>
    <w:p w14:paraId="11BC593E" w14:textId="77777777" w:rsidR="00C074DA" w:rsidRPr="001D3C8B" w:rsidRDefault="00C074DA" w:rsidP="00DD70BC">
      <w:pPr>
        <w:numPr>
          <w:ilvl w:val="2"/>
          <w:numId w:val="1"/>
        </w:numPr>
        <w:spacing w:before="120" w:after="120" w:line="276" w:lineRule="auto"/>
        <w:jc w:val="both"/>
        <w:rPr>
          <w:rFonts w:cs="Arial"/>
          <w:i/>
          <w:sz w:val="23"/>
          <w:szCs w:val="23"/>
        </w:rPr>
      </w:pPr>
      <w:r w:rsidRPr="001D3C8B">
        <w:rPr>
          <w:rFonts w:cs="Arial"/>
          <w:i/>
          <w:sz w:val="23"/>
          <w:szCs w:val="23"/>
        </w:rPr>
        <w:t>O valor final mínimo poderá ser alterado pelo fornecedor durante a fase de disputa, desde que não assuma valor superior a lance já registrado por ele no sistema.</w:t>
      </w:r>
    </w:p>
    <w:p w14:paraId="01B86A28" w14:textId="77777777" w:rsidR="00C074DA" w:rsidRPr="001D3C8B" w:rsidRDefault="00C074DA" w:rsidP="00DD70BC">
      <w:pPr>
        <w:numPr>
          <w:ilvl w:val="2"/>
          <w:numId w:val="1"/>
        </w:numPr>
        <w:spacing w:before="120" w:after="120" w:line="276" w:lineRule="auto"/>
        <w:jc w:val="both"/>
        <w:rPr>
          <w:rFonts w:cs="Arial"/>
          <w:i/>
          <w:sz w:val="23"/>
          <w:szCs w:val="23"/>
        </w:rPr>
      </w:pPr>
      <w:r w:rsidRPr="001D3C8B">
        <w:rPr>
          <w:rFonts w:cs="Arial"/>
          <w:i/>
          <w:sz w:val="23"/>
          <w:szCs w:val="23"/>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4CD28817" w14:textId="77777777" w:rsidR="00C074DA" w:rsidRPr="001D3C8B" w:rsidRDefault="00C074DA" w:rsidP="00DD70BC">
      <w:pPr>
        <w:pStyle w:val="Ttulo1"/>
        <w:rPr>
          <w:sz w:val="23"/>
          <w:szCs w:val="23"/>
        </w:rPr>
      </w:pPr>
      <w:bookmarkStart w:id="5" w:name="_Toc165615699"/>
      <w:r w:rsidRPr="001D3C8B">
        <w:rPr>
          <w:sz w:val="23"/>
          <w:szCs w:val="23"/>
        </w:rPr>
        <w:t>FASE DE LANCES</w:t>
      </w:r>
      <w:bookmarkEnd w:id="5"/>
    </w:p>
    <w:p w14:paraId="43BBC042" w14:textId="77777777" w:rsidR="00C074DA" w:rsidRPr="001D3C8B" w:rsidRDefault="00C074DA" w:rsidP="00DD70BC">
      <w:pPr>
        <w:pStyle w:val="PargrafodaLista"/>
        <w:numPr>
          <w:ilvl w:val="1"/>
          <w:numId w:val="1"/>
        </w:numPr>
        <w:spacing w:before="120" w:after="120" w:line="276" w:lineRule="auto"/>
        <w:jc w:val="both"/>
        <w:rPr>
          <w:rFonts w:cs="Arial"/>
          <w:sz w:val="23"/>
          <w:szCs w:val="23"/>
          <w:lang w:eastAsia="en-US"/>
        </w:rPr>
      </w:pPr>
      <w:r w:rsidRPr="001D3C8B">
        <w:rPr>
          <w:rFonts w:cs="Arial"/>
          <w:sz w:val="23"/>
          <w:szCs w:val="23"/>
          <w:lang w:eastAsia="en-US"/>
        </w:rPr>
        <w:t xml:space="preserve">A partir da data e horário estabelecidos neste Aviso de Contratação Direta, a sessão pública será automaticamente aberta pelo sistema para o envio de lances públicos e sucessivos, </w:t>
      </w:r>
      <w:r w:rsidRPr="001D3C8B">
        <w:rPr>
          <w:rFonts w:cs="Arial"/>
          <w:bCs/>
          <w:sz w:val="23"/>
          <w:szCs w:val="23"/>
          <w:lang w:eastAsia="en-US"/>
        </w:rPr>
        <w:t>exclusivamente por meio do sistema eletrônico</w:t>
      </w:r>
      <w:r w:rsidRPr="001D3C8B">
        <w:rPr>
          <w:rFonts w:cs="Arial"/>
          <w:sz w:val="23"/>
          <w:szCs w:val="23"/>
          <w:lang w:eastAsia="en-US"/>
        </w:rPr>
        <w:t>, sendo encerrado no horário de finalização de lances também já previsto neste aviso.</w:t>
      </w:r>
    </w:p>
    <w:p w14:paraId="14CB7F04" w14:textId="77777777" w:rsidR="00C074DA" w:rsidRPr="001D3C8B" w:rsidRDefault="00C074DA" w:rsidP="00DD70BC">
      <w:pPr>
        <w:pStyle w:val="PargrafodaLista"/>
        <w:numPr>
          <w:ilvl w:val="1"/>
          <w:numId w:val="1"/>
        </w:numPr>
        <w:spacing w:before="120" w:after="120" w:line="276" w:lineRule="auto"/>
        <w:jc w:val="both"/>
        <w:rPr>
          <w:rFonts w:cs="Arial"/>
          <w:sz w:val="23"/>
          <w:szCs w:val="23"/>
          <w:lang w:eastAsia="en-US"/>
        </w:rPr>
      </w:pPr>
      <w:r w:rsidRPr="001D3C8B">
        <w:rPr>
          <w:rFonts w:cs="Arial"/>
          <w:sz w:val="23"/>
          <w:szCs w:val="23"/>
        </w:rPr>
        <w:t xml:space="preserve">Iniciada a etapa competitiva, os fornecedores deverão encaminhar lances exclusivamente por meio de sistema eletrônico, sendo imediatamente informados do seu recebimento e do valor consignado no registro. </w:t>
      </w:r>
    </w:p>
    <w:p w14:paraId="5DD48A87" w14:textId="5355E7AD" w:rsidR="00C074DA" w:rsidRPr="001D3C8B" w:rsidRDefault="00C074DA" w:rsidP="00DD70BC">
      <w:pPr>
        <w:pStyle w:val="PargrafodaLista"/>
        <w:numPr>
          <w:ilvl w:val="2"/>
          <w:numId w:val="1"/>
        </w:numPr>
        <w:spacing w:before="120" w:after="120" w:line="276" w:lineRule="auto"/>
        <w:jc w:val="both"/>
        <w:rPr>
          <w:rFonts w:cs="Arial"/>
          <w:sz w:val="23"/>
          <w:szCs w:val="23"/>
          <w:lang w:eastAsia="en-US"/>
        </w:rPr>
      </w:pPr>
      <w:r w:rsidRPr="001D3C8B">
        <w:rPr>
          <w:rFonts w:cs="Arial"/>
          <w:sz w:val="23"/>
          <w:szCs w:val="23"/>
        </w:rPr>
        <w:t xml:space="preserve">O lance </w:t>
      </w:r>
      <w:r w:rsidRPr="001D3C8B">
        <w:rPr>
          <w:rFonts w:cs="Arial"/>
          <w:sz w:val="23"/>
          <w:szCs w:val="23"/>
          <w:lang w:eastAsia="en-US"/>
        </w:rPr>
        <w:t>deverá</w:t>
      </w:r>
      <w:r w:rsidRPr="001D3C8B">
        <w:rPr>
          <w:rFonts w:cs="Arial"/>
          <w:sz w:val="23"/>
          <w:szCs w:val="23"/>
        </w:rPr>
        <w:t xml:space="preserve"> ser ofertado pelo </w:t>
      </w:r>
      <w:r w:rsidRPr="001D3C8B">
        <w:rPr>
          <w:rFonts w:cs="Arial"/>
          <w:i/>
          <w:iCs/>
          <w:sz w:val="23"/>
          <w:szCs w:val="23"/>
        </w:rPr>
        <w:t>valor unitário</w:t>
      </w:r>
      <w:r w:rsidRPr="001D3C8B">
        <w:rPr>
          <w:rFonts w:cs="Arial"/>
          <w:sz w:val="23"/>
          <w:szCs w:val="23"/>
        </w:rPr>
        <w:t xml:space="preserve"> do item.</w:t>
      </w:r>
    </w:p>
    <w:p w14:paraId="3DD34139" w14:textId="3CA10691" w:rsidR="00C074DA" w:rsidRPr="001D3C8B" w:rsidRDefault="00C074DA" w:rsidP="00DD70BC">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color w:val="auto"/>
          <w:sz w:val="23"/>
          <w:szCs w:val="23"/>
        </w:rPr>
      </w:pPr>
      <w:r w:rsidRPr="001D3C8B">
        <w:rPr>
          <w:rFonts w:cs="Arial"/>
          <w:i w:val="0"/>
          <w:iCs w:val="0"/>
          <w:color w:val="auto"/>
          <w:sz w:val="23"/>
          <w:szCs w:val="23"/>
        </w:rPr>
        <w:t xml:space="preserve">O fornecedor somente poderá oferecer valor inferior ou percentual de desconto </w:t>
      </w:r>
      <w:r w:rsidR="0016421C" w:rsidRPr="001D3C8B">
        <w:rPr>
          <w:rFonts w:cs="Arial"/>
          <w:i w:val="0"/>
          <w:iCs w:val="0"/>
          <w:color w:val="auto"/>
          <w:sz w:val="23"/>
          <w:szCs w:val="23"/>
        </w:rPr>
        <w:t xml:space="preserve">superior </w:t>
      </w:r>
      <w:r w:rsidRPr="001D3C8B">
        <w:rPr>
          <w:rFonts w:cs="Arial"/>
          <w:i w:val="0"/>
          <w:iCs w:val="0"/>
          <w:color w:val="auto"/>
          <w:sz w:val="23"/>
          <w:szCs w:val="23"/>
        </w:rPr>
        <w:t>ao último lance por ele ofertado e registrado pelo sistema.</w:t>
      </w:r>
    </w:p>
    <w:p w14:paraId="6C79FBED" w14:textId="77777777" w:rsidR="00C074DA" w:rsidRPr="001D3C8B" w:rsidRDefault="00C074DA" w:rsidP="00DD70BC">
      <w:pPr>
        <w:pStyle w:val="PargrafodaLista"/>
        <w:numPr>
          <w:ilvl w:val="2"/>
          <w:numId w:val="1"/>
        </w:numPr>
        <w:spacing w:before="120" w:after="120" w:line="276" w:lineRule="auto"/>
        <w:jc w:val="both"/>
        <w:rPr>
          <w:rFonts w:cs="Arial"/>
          <w:sz w:val="23"/>
          <w:szCs w:val="23"/>
          <w:lang w:eastAsia="en-US"/>
        </w:rPr>
      </w:pPr>
      <w:r w:rsidRPr="001D3C8B">
        <w:rPr>
          <w:rFonts w:cs="Arial"/>
          <w:sz w:val="23"/>
          <w:szCs w:val="23"/>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6A6D44C5" w:rsidR="00C074DA" w:rsidRPr="001D3C8B" w:rsidRDefault="00C074DA" w:rsidP="00DD70BC">
      <w:pPr>
        <w:pStyle w:val="PargrafodaLista"/>
        <w:numPr>
          <w:ilvl w:val="2"/>
          <w:numId w:val="1"/>
        </w:numPr>
        <w:spacing w:before="120" w:after="120" w:line="276" w:lineRule="auto"/>
        <w:jc w:val="both"/>
        <w:rPr>
          <w:rFonts w:cs="Arial"/>
          <w:sz w:val="23"/>
          <w:szCs w:val="23"/>
          <w:lang w:eastAsia="en-US"/>
        </w:rPr>
      </w:pPr>
      <w:r w:rsidRPr="001D3C8B">
        <w:rPr>
          <w:rFonts w:cs="Arial"/>
          <w:sz w:val="23"/>
          <w:szCs w:val="23"/>
        </w:rPr>
        <w:t>O intervalo mínimo de diferença de valores ou percentuais entre os lances, que incidirá tanto em relação aos lances intermediários quanto em relação ao que cobrir a melhor oferta é de</w:t>
      </w:r>
      <w:r w:rsidR="00F159C4" w:rsidRPr="001D3C8B">
        <w:rPr>
          <w:rFonts w:cs="Arial"/>
          <w:sz w:val="23"/>
          <w:szCs w:val="23"/>
        </w:rPr>
        <w:t xml:space="preserve"> </w:t>
      </w:r>
      <w:r w:rsidR="00F159C4" w:rsidRPr="001D3C8B">
        <w:rPr>
          <w:rFonts w:cs="Arial"/>
          <w:b/>
          <w:sz w:val="23"/>
          <w:szCs w:val="23"/>
        </w:rPr>
        <w:t xml:space="preserve">R$ </w:t>
      </w:r>
      <w:r w:rsidR="00CA60B2">
        <w:rPr>
          <w:rFonts w:cs="Arial"/>
          <w:b/>
          <w:sz w:val="23"/>
          <w:szCs w:val="23"/>
        </w:rPr>
        <w:t>1,00</w:t>
      </w:r>
      <w:r w:rsidR="00F159C4" w:rsidRPr="001D3C8B">
        <w:rPr>
          <w:rFonts w:cs="Arial"/>
          <w:sz w:val="23"/>
          <w:szCs w:val="23"/>
        </w:rPr>
        <w:t xml:space="preserve"> (</w:t>
      </w:r>
      <w:r w:rsidR="00CA60B2">
        <w:rPr>
          <w:rFonts w:cs="Arial"/>
          <w:sz w:val="23"/>
          <w:szCs w:val="23"/>
        </w:rPr>
        <w:t>U</w:t>
      </w:r>
      <w:r w:rsidR="00F159C4" w:rsidRPr="001D3C8B">
        <w:rPr>
          <w:rFonts w:cs="Arial"/>
          <w:sz w:val="23"/>
          <w:szCs w:val="23"/>
        </w:rPr>
        <w:t xml:space="preserve">m </w:t>
      </w:r>
      <w:r w:rsidR="00CA60B2">
        <w:rPr>
          <w:rFonts w:cs="Arial"/>
          <w:sz w:val="23"/>
          <w:szCs w:val="23"/>
        </w:rPr>
        <w:t>real</w:t>
      </w:r>
      <w:r w:rsidR="00F159C4" w:rsidRPr="001D3C8B">
        <w:rPr>
          <w:rFonts w:cs="Arial"/>
          <w:sz w:val="23"/>
          <w:szCs w:val="23"/>
        </w:rPr>
        <w:t>).</w:t>
      </w:r>
    </w:p>
    <w:p w14:paraId="29971A13" w14:textId="77777777" w:rsidR="00C074DA" w:rsidRPr="001D3C8B" w:rsidRDefault="00C074DA" w:rsidP="00DD70BC">
      <w:pPr>
        <w:pStyle w:val="PargrafodaLista"/>
        <w:numPr>
          <w:ilvl w:val="1"/>
          <w:numId w:val="1"/>
        </w:numPr>
        <w:spacing w:before="120" w:after="120" w:line="276" w:lineRule="auto"/>
        <w:jc w:val="both"/>
        <w:rPr>
          <w:rFonts w:cs="Arial"/>
          <w:sz w:val="23"/>
          <w:szCs w:val="23"/>
          <w:lang w:eastAsia="en-US"/>
        </w:rPr>
      </w:pPr>
      <w:r w:rsidRPr="001D3C8B">
        <w:rPr>
          <w:rFonts w:cs="Arial"/>
          <w:sz w:val="23"/>
          <w:szCs w:val="23"/>
          <w:lang w:eastAsia="en-US"/>
        </w:rPr>
        <w:lastRenderedPageBreak/>
        <w:t>Havendo lances iguais ao menor já ofertado, prevalecerá aquele que for recebido e registrado primeiro no sistema.</w:t>
      </w:r>
    </w:p>
    <w:p w14:paraId="24D00400" w14:textId="77777777" w:rsidR="00C074DA" w:rsidRPr="001D3C8B" w:rsidRDefault="00C074DA" w:rsidP="00DD70BC">
      <w:pPr>
        <w:pStyle w:val="PargrafodaLista"/>
        <w:numPr>
          <w:ilvl w:val="1"/>
          <w:numId w:val="1"/>
        </w:numPr>
        <w:spacing w:before="120" w:after="120" w:line="276" w:lineRule="auto"/>
        <w:jc w:val="both"/>
        <w:rPr>
          <w:rFonts w:cs="Arial"/>
          <w:sz w:val="23"/>
          <w:szCs w:val="23"/>
          <w:lang w:eastAsia="en-US"/>
        </w:rPr>
      </w:pPr>
      <w:r w:rsidRPr="001D3C8B">
        <w:rPr>
          <w:rFonts w:cs="Arial"/>
          <w:sz w:val="23"/>
          <w:szCs w:val="23"/>
          <w:lang w:eastAsia="en-US"/>
        </w:rPr>
        <w:t>Caso o fornecedor não apresente lances, concorrerá com o valor de sua proposta.</w:t>
      </w:r>
    </w:p>
    <w:p w14:paraId="5B363736" w14:textId="77777777" w:rsidR="00C074DA" w:rsidRPr="001D3C8B" w:rsidRDefault="00C074DA" w:rsidP="00DD70BC">
      <w:pPr>
        <w:pStyle w:val="PargrafodaLista"/>
        <w:numPr>
          <w:ilvl w:val="1"/>
          <w:numId w:val="1"/>
        </w:numPr>
        <w:spacing w:before="120" w:after="120" w:line="276" w:lineRule="auto"/>
        <w:jc w:val="both"/>
        <w:rPr>
          <w:rFonts w:cs="Arial"/>
          <w:sz w:val="23"/>
          <w:szCs w:val="23"/>
          <w:lang w:eastAsia="en-US"/>
        </w:rPr>
      </w:pPr>
      <w:r w:rsidRPr="001D3C8B">
        <w:rPr>
          <w:rFonts w:cs="Arial"/>
          <w:sz w:val="23"/>
          <w:szCs w:val="23"/>
          <w:lang w:eastAsia="en-US"/>
        </w:rPr>
        <w:t>Durante o procedimento, os fornecedores serão informados, em tempo real, do valor do menor lance ou do maior desconto registrado, vedada a identificação do fornecedor.</w:t>
      </w:r>
    </w:p>
    <w:p w14:paraId="49F0E9D5" w14:textId="77777777" w:rsidR="00C074DA" w:rsidRPr="001D3C8B" w:rsidRDefault="00C074DA" w:rsidP="00DD70BC">
      <w:pPr>
        <w:pStyle w:val="PargrafodaLista"/>
        <w:numPr>
          <w:ilvl w:val="1"/>
          <w:numId w:val="1"/>
        </w:numPr>
        <w:spacing w:before="120" w:after="120" w:line="276" w:lineRule="auto"/>
        <w:jc w:val="both"/>
        <w:rPr>
          <w:rFonts w:cs="Arial"/>
          <w:sz w:val="23"/>
          <w:szCs w:val="23"/>
          <w:lang w:eastAsia="en-US"/>
        </w:rPr>
      </w:pPr>
      <w:r w:rsidRPr="001D3C8B">
        <w:rPr>
          <w:rFonts w:cs="Arial"/>
          <w:sz w:val="23"/>
          <w:szCs w:val="23"/>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1D3C8B" w:rsidRDefault="00C074DA" w:rsidP="00DD70BC">
      <w:pPr>
        <w:pStyle w:val="PargrafodaLista"/>
        <w:numPr>
          <w:ilvl w:val="2"/>
          <w:numId w:val="1"/>
        </w:numPr>
        <w:spacing w:before="120" w:after="120" w:line="276" w:lineRule="auto"/>
        <w:jc w:val="both"/>
        <w:rPr>
          <w:rFonts w:cs="Arial"/>
          <w:sz w:val="23"/>
          <w:szCs w:val="23"/>
        </w:rPr>
      </w:pPr>
      <w:r w:rsidRPr="001D3C8B">
        <w:rPr>
          <w:rFonts w:cs="Arial"/>
          <w:sz w:val="23"/>
          <w:szCs w:val="23"/>
          <w:lang w:eastAsia="en-US"/>
        </w:rPr>
        <w:t>O encerramento da fase de lances ocorrerá de forma automática pontualmente no horário indicado, sem qualquer possibilidade de prorrogação e não havendo tempo aleatório ou mecanismo similar.</w:t>
      </w:r>
    </w:p>
    <w:p w14:paraId="633B1B90" w14:textId="2CB7CBC1" w:rsidR="00C074DA" w:rsidRPr="001D3C8B" w:rsidRDefault="00C074DA" w:rsidP="00DD70BC">
      <w:pPr>
        <w:pStyle w:val="Ttulo1"/>
        <w:rPr>
          <w:sz w:val="23"/>
          <w:szCs w:val="23"/>
        </w:rPr>
      </w:pPr>
      <w:bookmarkStart w:id="6" w:name="_Toc165615700"/>
      <w:r w:rsidRPr="001D3C8B">
        <w:rPr>
          <w:sz w:val="23"/>
          <w:szCs w:val="23"/>
        </w:rPr>
        <w:t xml:space="preserve">JULGAMENTO </w:t>
      </w:r>
      <w:r w:rsidR="007923D0" w:rsidRPr="001D3C8B">
        <w:rPr>
          <w:sz w:val="23"/>
          <w:szCs w:val="23"/>
        </w:rPr>
        <w:t xml:space="preserve">E ACEITAÇÃO </w:t>
      </w:r>
      <w:r w:rsidRPr="001D3C8B">
        <w:rPr>
          <w:sz w:val="23"/>
          <w:szCs w:val="23"/>
        </w:rPr>
        <w:t>DAS PROPOSTAS</w:t>
      </w:r>
      <w:bookmarkEnd w:id="6"/>
      <w:r w:rsidRPr="001D3C8B">
        <w:rPr>
          <w:sz w:val="23"/>
          <w:szCs w:val="23"/>
        </w:rPr>
        <w:t xml:space="preserve"> </w:t>
      </w:r>
    </w:p>
    <w:p w14:paraId="6D9D4AC9" w14:textId="10952B41" w:rsidR="00C074DA" w:rsidRPr="001D3C8B" w:rsidRDefault="00C074DA" w:rsidP="00DD70BC">
      <w:pPr>
        <w:pStyle w:val="PargrafodaLista"/>
        <w:numPr>
          <w:ilvl w:val="1"/>
          <w:numId w:val="1"/>
        </w:numPr>
        <w:spacing w:before="120" w:after="120" w:line="276" w:lineRule="auto"/>
        <w:jc w:val="both"/>
        <w:rPr>
          <w:rFonts w:cs="Arial"/>
          <w:sz w:val="23"/>
          <w:szCs w:val="23"/>
        </w:rPr>
      </w:pPr>
      <w:r w:rsidRPr="001D3C8B">
        <w:rPr>
          <w:rFonts w:cs="Arial"/>
          <w:sz w:val="23"/>
          <w:szCs w:val="23"/>
        </w:rPr>
        <w:t xml:space="preserve">Encerrada a fase de lances, </w:t>
      </w:r>
      <w:r w:rsidR="001B0A83" w:rsidRPr="001D3C8B">
        <w:rPr>
          <w:rFonts w:cs="Arial"/>
          <w:sz w:val="23"/>
          <w:szCs w:val="23"/>
        </w:rPr>
        <w:t>quando</w:t>
      </w:r>
      <w:r w:rsidR="00192417" w:rsidRPr="001D3C8B">
        <w:rPr>
          <w:rFonts w:cs="Arial"/>
          <w:sz w:val="23"/>
          <w:szCs w:val="23"/>
        </w:rPr>
        <w:t xml:space="preserve"> a proposta do primeiro colocado permanecer acima do preço máximo ou </w:t>
      </w:r>
      <w:r w:rsidR="001B0A83" w:rsidRPr="001D3C8B">
        <w:rPr>
          <w:rFonts w:cs="Arial"/>
          <w:sz w:val="23"/>
          <w:szCs w:val="23"/>
        </w:rPr>
        <w:t>abaixo d</w:t>
      </w:r>
      <w:r w:rsidR="00192417" w:rsidRPr="001D3C8B">
        <w:rPr>
          <w:rFonts w:cs="Arial"/>
          <w:sz w:val="23"/>
          <w:szCs w:val="23"/>
        </w:rPr>
        <w:t>o desconto definido para a contratação, o pregoeiro poderá negociar condições mais vantajosas</w:t>
      </w:r>
      <w:r w:rsidR="001B0A83" w:rsidRPr="001D3C8B">
        <w:rPr>
          <w:rFonts w:cs="Arial"/>
          <w:sz w:val="23"/>
          <w:szCs w:val="23"/>
        </w:rPr>
        <w:t>.</w:t>
      </w:r>
      <w:r w:rsidR="00192417" w:rsidRPr="001D3C8B" w:rsidDel="00EA468D">
        <w:rPr>
          <w:rFonts w:cs="Arial"/>
          <w:sz w:val="23"/>
          <w:szCs w:val="23"/>
        </w:rPr>
        <w:t xml:space="preserve"> </w:t>
      </w:r>
    </w:p>
    <w:p w14:paraId="4597A398" w14:textId="6B5CC3AA" w:rsidR="00C074DA" w:rsidRPr="001D3C8B" w:rsidRDefault="00C074DA" w:rsidP="00DD70BC">
      <w:pPr>
        <w:pStyle w:val="PargrafodaLista"/>
        <w:numPr>
          <w:ilvl w:val="2"/>
          <w:numId w:val="1"/>
        </w:numPr>
        <w:spacing w:before="120" w:after="120" w:line="276" w:lineRule="auto"/>
        <w:jc w:val="both"/>
        <w:rPr>
          <w:rFonts w:cs="Arial"/>
          <w:sz w:val="23"/>
          <w:szCs w:val="23"/>
        </w:rPr>
      </w:pPr>
      <w:r w:rsidRPr="001D3C8B">
        <w:rPr>
          <w:rFonts w:cs="Arial"/>
          <w:sz w:val="23"/>
          <w:szCs w:val="23"/>
        </w:rPr>
        <w:t xml:space="preserve">Neste caso, será encaminhada contraproposta ao fornecedor que tenha apresentado o </w:t>
      </w:r>
      <w:r w:rsidR="001B0A83" w:rsidRPr="001D3C8B">
        <w:rPr>
          <w:rFonts w:cs="Arial"/>
          <w:sz w:val="23"/>
          <w:szCs w:val="23"/>
        </w:rPr>
        <w:t xml:space="preserve">menor </w:t>
      </w:r>
      <w:r w:rsidRPr="001D3C8B">
        <w:rPr>
          <w:rFonts w:cs="Arial"/>
          <w:sz w:val="23"/>
          <w:szCs w:val="23"/>
        </w:rPr>
        <w:t>preço</w:t>
      </w:r>
      <w:r w:rsidR="001B0A83" w:rsidRPr="001D3C8B">
        <w:rPr>
          <w:rFonts w:cs="Arial"/>
          <w:sz w:val="23"/>
          <w:szCs w:val="23"/>
        </w:rPr>
        <w:t xml:space="preserve"> ou o maior desconto</w:t>
      </w:r>
      <w:r w:rsidRPr="001D3C8B">
        <w:rPr>
          <w:rFonts w:cs="Arial"/>
          <w:sz w:val="23"/>
          <w:szCs w:val="23"/>
        </w:rPr>
        <w:t>, para que seja obtida a melhor proposta compatível</w:t>
      </w:r>
      <w:r w:rsidR="001B0A83" w:rsidRPr="001D3C8B">
        <w:rPr>
          <w:rFonts w:cs="Arial"/>
          <w:sz w:val="23"/>
          <w:szCs w:val="23"/>
        </w:rPr>
        <w:t xml:space="preserve"> em relação</w:t>
      </w:r>
      <w:r w:rsidRPr="001D3C8B">
        <w:rPr>
          <w:rFonts w:cs="Arial"/>
          <w:sz w:val="23"/>
          <w:szCs w:val="23"/>
        </w:rPr>
        <w:t xml:space="preserve"> ao </w:t>
      </w:r>
      <w:r w:rsidR="00430497" w:rsidRPr="001D3C8B">
        <w:rPr>
          <w:rFonts w:cs="Arial"/>
          <w:sz w:val="23"/>
          <w:szCs w:val="23"/>
        </w:rPr>
        <w:t xml:space="preserve">estipulado </w:t>
      </w:r>
      <w:r w:rsidRPr="001D3C8B">
        <w:rPr>
          <w:rFonts w:cs="Arial"/>
          <w:sz w:val="23"/>
          <w:szCs w:val="23"/>
        </w:rPr>
        <w:t>pela Administração.</w:t>
      </w:r>
    </w:p>
    <w:p w14:paraId="656BEA43" w14:textId="69136F0B" w:rsidR="00C074DA" w:rsidRPr="001D3C8B" w:rsidRDefault="00C074DA" w:rsidP="00DD70BC">
      <w:pPr>
        <w:pStyle w:val="PargrafodaLista"/>
        <w:numPr>
          <w:ilvl w:val="2"/>
          <w:numId w:val="1"/>
        </w:numPr>
        <w:spacing w:before="120" w:after="120" w:line="276" w:lineRule="auto"/>
        <w:jc w:val="both"/>
        <w:rPr>
          <w:rFonts w:cs="Arial"/>
          <w:sz w:val="23"/>
          <w:szCs w:val="23"/>
        </w:rPr>
      </w:pPr>
      <w:r w:rsidRPr="001D3C8B">
        <w:rPr>
          <w:rFonts w:cs="Arial"/>
          <w:sz w:val="23"/>
          <w:szCs w:val="23"/>
        </w:rPr>
        <w:t xml:space="preserve">A negociação poderá ser feita com os demais fornecedores classificados, </w:t>
      </w:r>
      <w:r w:rsidRPr="001D3C8B">
        <w:rPr>
          <w:rFonts w:cs="Arial"/>
          <w:sz w:val="23"/>
          <w:szCs w:val="23"/>
          <w:shd w:val="clear" w:color="auto" w:fill="FFFFFF"/>
        </w:rPr>
        <w:t>exclusivamente por meio do sistema,</w:t>
      </w:r>
      <w:r w:rsidRPr="001D3C8B">
        <w:rPr>
          <w:rFonts w:cs="Arial"/>
          <w:sz w:val="23"/>
          <w:szCs w:val="23"/>
        </w:rPr>
        <w:t xml:space="preserve"> respeitada a ordem de classificação, quando o primeiro colocado, mesmo após a negociação, for desclassificado em razão de sua proposta permanecer acima do preço máximo </w:t>
      </w:r>
      <w:r w:rsidR="000C7D67" w:rsidRPr="001D3C8B">
        <w:rPr>
          <w:rFonts w:cs="Arial"/>
          <w:sz w:val="23"/>
          <w:szCs w:val="23"/>
        </w:rPr>
        <w:t xml:space="preserve">ou abaixo do desconto </w:t>
      </w:r>
      <w:r w:rsidRPr="001D3C8B">
        <w:rPr>
          <w:rFonts w:cs="Arial"/>
          <w:sz w:val="23"/>
          <w:szCs w:val="23"/>
        </w:rPr>
        <w:t>definido para a contratação.</w:t>
      </w:r>
    </w:p>
    <w:p w14:paraId="780709B1" w14:textId="70F13E75" w:rsidR="00C074DA" w:rsidRPr="001D3C8B" w:rsidRDefault="00C074DA" w:rsidP="00DD70BC">
      <w:pPr>
        <w:pStyle w:val="PargrafodaLista"/>
        <w:numPr>
          <w:ilvl w:val="1"/>
          <w:numId w:val="1"/>
        </w:numPr>
        <w:spacing w:before="120" w:after="120" w:line="276" w:lineRule="auto"/>
        <w:jc w:val="both"/>
        <w:rPr>
          <w:rFonts w:cs="Arial"/>
          <w:sz w:val="23"/>
          <w:szCs w:val="23"/>
        </w:rPr>
      </w:pPr>
      <w:r w:rsidRPr="001D3C8B">
        <w:rPr>
          <w:rFonts w:cs="Arial"/>
          <w:sz w:val="23"/>
          <w:szCs w:val="23"/>
        </w:rPr>
        <w:t>Em qualquer caso, concluída a negociação, se houver, o resultado será</w:t>
      </w:r>
      <w:r w:rsidR="000C7D67" w:rsidRPr="001D3C8B">
        <w:rPr>
          <w:rFonts w:cs="Arial"/>
          <w:sz w:val="23"/>
          <w:szCs w:val="23"/>
        </w:rPr>
        <w:t xml:space="preserve"> divulgado a todos e </w:t>
      </w:r>
      <w:r w:rsidRPr="001D3C8B">
        <w:rPr>
          <w:rFonts w:cs="Arial"/>
          <w:sz w:val="23"/>
          <w:szCs w:val="23"/>
        </w:rPr>
        <w:t xml:space="preserve">registrado na ata do procedimento da dispensa eletrônica, </w:t>
      </w:r>
      <w:r w:rsidRPr="001D3C8B">
        <w:rPr>
          <w:rFonts w:cs="Arial"/>
          <w:sz w:val="23"/>
          <w:szCs w:val="23"/>
          <w:shd w:val="clear" w:color="auto" w:fill="FFFFFF"/>
        </w:rPr>
        <w:t>devendo esta ser anexada aos autos do processo de contratação.</w:t>
      </w:r>
    </w:p>
    <w:p w14:paraId="219BC956" w14:textId="685717BA" w:rsidR="00B97D5F" w:rsidRPr="001D3C8B" w:rsidRDefault="00B97D5F" w:rsidP="00DD70BC">
      <w:pPr>
        <w:pStyle w:val="PargrafodaLista"/>
        <w:numPr>
          <w:ilvl w:val="1"/>
          <w:numId w:val="1"/>
        </w:numPr>
        <w:spacing w:before="120" w:after="120" w:line="276" w:lineRule="auto"/>
        <w:jc w:val="both"/>
        <w:rPr>
          <w:rFonts w:cs="Arial"/>
          <w:sz w:val="23"/>
          <w:szCs w:val="23"/>
        </w:rPr>
      </w:pPr>
      <w:r w:rsidRPr="001D3C8B">
        <w:rPr>
          <w:rFonts w:cs="Arial"/>
          <w:sz w:val="23"/>
          <w:szCs w:val="23"/>
        </w:rPr>
        <w:t>Constatada a compatibilidade entre o valor da proposta e o estipulado para a contratação, será solicitad</w:t>
      </w:r>
      <w:r w:rsidR="002E384A" w:rsidRPr="001D3C8B">
        <w:rPr>
          <w:rFonts w:cs="Arial"/>
          <w:sz w:val="23"/>
          <w:szCs w:val="23"/>
        </w:rPr>
        <w:t>o</w:t>
      </w:r>
      <w:r w:rsidRPr="001D3C8B">
        <w:rPr>
          <w:rFonts w:cs="Arial"/>
          <w:sz w:val="23"/>
          <w:szCs w:val="23"/>
        </w:rPr>
        <w:t xml:space="preserve"> ao fornecedor </w:t>
      </w:r>
      <w:r w:rsidR="001B32B2" w:rsidRPr="001D3C8B">
        <w:rPr>
          <w:rFonts w:cs="Arial"/>
          <w:sz w:val="23"/>
          <w:szCs w:val="23"/>
        </w:rPr>
        <w:t xml:space="preserve">o envio da proposta adequada ao último lance ofertado </w:t>
      </w:r>
      <w:r w:rsidR="002A0FB2" w:rsidRPr="001D3C8B">
        <w:rPr>
          <w:rFonts w:cs="Arial"/>
          <w:sz w:val="23"/>
          <w:szCs w:val="23"/>
        </w:rPr>
        <w:t xml:space="preserve">ou </w:t>
      </w:r>
      <w:r w:rsidRPr="001D3C8B">
        <w:rPr>
          <w:rFonts w:cs="Arial"/>
          <w:sz w:val="23"/>
          <w:szCs w:val="23"/>
        </w:rPr>
        <w:t xml:space="preserve">ao valor negociado, </w:t>
      </w:r>
      <w:r w:rsidR="002A0FB2" w:rsidRPr="001D3C8B">
        <w:rPr>
          <w:rFonts w:cs="Arial"/>
          <w:sz w:val="23"/>
          <w:szCs w:val="23"/>
        </w:rPr>
        <w:t xml:space="preserve">se for o caso, </w:t>
      </w:r>
      <w:r w:rsidRPr="001D3C8B">
        <w:rPr>
          <w:rFonts w:cs="Arial"/>
          <w:sz w:val="23"/>
          <w:szCs w:val="23"/>
        </w:rPr>
        <w:t>acompanhada d</w:t>
      </w:r>
      <w:r w:rsidR="002E384A" w:rsidRPr="001D3C8B">
        <w:rPr>
          <w:rFonts w:cs="Arial"/>
          <w:sz w:val="23"/>
          <w:szCs w:val="23"/>
        </w:rPr>
        <w:t>os</w:t>
      </w:r>
      <w:r w:rsidRPr="001D3C8B">
        <w:rPr>
          <w:rFonts w:cs="Arial"/>
          <w:sz w:val="23"/>
          <w:szCs w:val="23"/>
        </w:rPr>
        <w:t xml:space="preserve"> documentos complementares, </w:t>
      </w:r>
      <w:r w:rsidR="006B6755" w:rsidRPr="001D3C8B">
        <w:rPr>
          <w:rFonts w:cs="Arial"/>
          <w:sz w:val="23"/>
          <w:szCs w:val="23"/>
        </w:rPr>
        <w:t>quando</w:t>
      </w:r>
      <w:r w:rsidRPr="001D3C8B">
        <w:rPr>
          <w:rFonts w:cs="Arial"/>
          <w:sz w:val="23"/>
          <w:szCs w:val="23"/>
        </w:rPr>
        <w:t xml:space="preserve"> necessários. </w:t>
      </w:r>
    </w:p>
    <w:p w14:paraId="50762AF5" w14:textId="3A7ACD5D" w:rsidR="00C46B38" w:rsidRPr="001D3C8B" w:rsidRDefault="00C46B38" w:rsidP="00DD70BC">
      <w:pPr>
        <w:pStyle w:val="PargrafodaLista"/>
        <w:numPr>
          <w:ilvl w:val="1"/>
          <w:numId w:val="1"/>
        </w:numPr>
        <w:spacing w:before="120" w:after="120" w:line="276" w:lineRule="auto"/>
        <w:jc w:val="both"/>
        <w:rPr>
          <w:rFonts w:cs="Arial"/>
          <w:sz w:val="23"/>
          <w:szCs w:val="23"/>
        </w:rPr>
      </w:pPr>
      <w:r w:rsidRPr="001D3C8B">
        <w:rPr>
          <w:rFonts w:cs="Arial"/>
          <w:sz w:val="23"/>
          <w:szCs w:val="23"/>
        </w:rPr>
        <w:t>Encerrada a etapa de negociação,</w:t>
      </w:r>
      <w:r w:rsidR="00770F49" w:rsidRPr="001D3C8B">
        <w:rPr>
          <w:rFonts w:cs="Arial"/>
          <w:sz w:val="23"/>
          <w:szCs w:val="23"/>
        </w:rPr>
        <w:t xml:space="preserve"> se houver,</w:t>
      </w:r>
      <w:r w:rsidRPr="001D3C8B">
        <w:rPr>
          <w:rFonts w:cs="Arial"/>
          <w:sz w:val="23"/>
          <w:szCs w:val="23"/>
        </w:rPr>
        <w:t xml:space="preserve"> o pregoeiro verificará se o fornecedor provisoriamente classificado em primeiro lugar atende às condições de participação no certame, conforme previsto no art. 14 da Lei nº 14.133/2021, legislação correlata e no</w:t>
      </w:r>
      <w:r w:rsidR="00FB3D71" w:rsidRPr="001D3C8B">
        <w:rPr>
          <w:rFonts w:cs="Arial"/>
          <w:sz w:val="23"/>
          <w:szCs w:val="23"/>
        </w:rPr>
        <w:t>s</w:t>
      </w:r>
      <w:r w:rsidRPr="001D3C8B">
        <w:rPr>
          <w:rFonts w:cs="Arial"/>
          <w:sz w:val="23"/>
          <w:szCs w:val="23"/>
        </w:rPr>
        <w:t xml:space="preserve"> ite</w:t>
      </w:r>
      <w:r w:rsidR="00FB3D71" w:rsidRPr="001D3C8B">
        <w:rPr>
          <w:rFonts w:cs="Arial"/>
          <w:sz w:val="23"/>
          <w:szCs w:val="23"/>
        </w:rPr>
        <w:t>ns</w:t>
      </w:r>
      <w:r w:rsidRPr="001D3C8B">
        <w:rPr>
          <w:rFonts w:cs="Arial"/>
          <w:sz w:val="23"/>
          <w:szCs w:val="23"/>
        </w:rPr>
        <w:t xml:space="preserve"> </w:t>
      </w:r>
      <w:r w:rsidR="00FB3D71" w:rsidRPr="001D3C8B">
        <w:rPr>
          <w:rFonts w:cs="Arial"/>
          <w:sz w:val="23"/>
          <w:szCs w:val="23"/>
        </w:rPr>
        <w:fldChar w:fldCharType="begin"/>
      </w:r>
      <w:r w:rsidR="00FB3D71" w:rsidRPr="001D3C8B">
        <w:rPr>
          <w:rFonts w:cs="Arial"/>
          <w:sz w:val="23"/>
          <w:szCs w:val="23"/>
        </w:rPr>
        <w:instrText xml:space="preserve"> REF _Ref144286315 \r \h </w:instrText>
      </w:r>
      <w:r w:rsidR="00CA64CC" w:rsidRPr="001D3C8B">
        <w:rPr>
          <w:rFonts w:cs="Arial"/>
          <w:sz w:val="23"/>
          <w:szCs w:val="23"/>
        </w:rPr>
        <w:instrText xml:space="preserve"> \* MERGEFORMAT </w:instrText>
      </w:r>
      <w:r w:rsidR="00FB3D71" w:rsidRPr="001D3C8B">
        <w:rPr>
          <w:rFonts w:cs="Arial"/>
          <w:sz w:val="23"/>
          <w:szCs w:val="23"/>
        </w:rPr>
      </w:r>
      <w:r w:rsidR="00FB3D71" w:rsidRPr="001D3C8B">
        <w:rPr>
          <w:rFonts w:cs="Arial"/>
          <w:sz w:val="23"/>
          <w:szCs w:val="23"/>
        </w:rPr>
        <w:fldChar w:fldCharType="separate"/>
      </w:r>
      <w:r w:rsidR="001E46BD" w:rsidRPr="001D3C8B">
        <w:rPr>
          <w:rFonts w:cs="Arial"/>
          <w:sz w:val="23"/>
          <w:szCs w:val="23"/>
        </w:rPr>
        <w:t>2.4</w:t>
      </w:r>
      <w:r w:rsidR="00FB3D71" w:rsidRPr="001D3C8B">
        <w:rPr>
          <w:rFonts w:cs="Arial"/>
          <w:sz w:val="23"/>
          <w:szCs w:val="23"/>
        </w:rPr>
        <w:fldChar w:fldCharType="end"/>
      </w:r>
      <w:r w:rsidR="005722E5" w:rsidRPr="001D3C8B">
        <w:rPr>
          <w:rFonts w:cs="Arial"/>
          <w:sz w:val="23"/>
          <w:szCs w:val="23"/>
        </w:rPr>
        <w:t xml:space="preserve"> e seguintes deste Aviso</w:t>
      </w:r>
      <w:r w:rsidRPr="001D3C8B">
        <w:rPr>
          <w:rFonts w:cs="Arial"/>
          <w:sz w:val="23"/>
          <w:szCs w:val="23"/>
        </w:rPr>
        <w:t xml:space="preserve">, especialmente quanto à existência de sanção que impeça a participação </w:t>
      </w:r>
      <w:r w:rsidR="00CB236F" w:rsidRPr="001D3C8B">
        <w:rPr>
          <w:rFonts w:cs="Arial"/>
          <w:sz w:val="23"/>
          <w:szCs w:val="23"/>
          <w:lang w:eastAsia="ar-SA"/>
        </w:rPr>
        <w:t xml:space="preserve">no processo de contratação direta </w:t>
      </w:r>
      <w:r w:rsidRPr="001D3C8B">
        <w:rPr>
          <w:rFonts w:cs="Arial"/>
          <w:sz w:val="23"/>
          <w:szCs w:val="23"/>
        </w:rPr>
        <w:t>ou a futura contratação, mediante a consulta aos seguintes cadastros:</w:t>
      </w:r>
    </w:p>
    <w:p w14:paraId="605ADEFB" w14:textId="0029516D" w:rsidR="00C46B38" w:rsidRPr="001D3C8B" w:rsidRDefault="00C46B38" w:rsidP="00DD70BC">
      <w:pPr>
        <w:pStyle w:val="PargrafodaLista"/>
        <w:numPr>
          <w:ilvl w:val="2"/>
          <w:numId w:val="1"/>
        </w:numPr>
        <w:spacing w:before="120" w:after="120" w:line="276" w:lineRule="auto"/>
        <w:jc w:val="both"/>
        <w:rPr>
          <w:rFonts w:cs="Arial"/>
          <w:sz w:val="23"/>
          <w:szCs w:val="23"/>
        </w:rPr>
      </w:pPr>
      <w:r w:rsidRPr="001D3C8B">
        <w:rPr>
          <w:rFonts w:cs="Arial"/>
          <w:sz w:val="23"/>
          <w:szCs w:val="23"/>
        </w:rPr>
        <w:t>SICAF</w:t>
      </w:r>
      <w:r w:rsidR="00257D93" w:rsidRPr="001D3C8B">
        <w:rPr>
          <w:rFonts w:cs="Arial"/>
          <w:sz w:val="23"/>
          <w:szCs w:val="23"/>
        </w:rPr>
        <w:t xml:space="preserve"> ou cadastro do fornecedor na plataforma</w:t>
      </w:r>
      <w:r w:rsidRPr="001D3C8B">
        <w:rPr>
          <w:rFonts w:cs="Arial"/>
          <w:sz w:val="23"/>
          <w:szCs w:val="23"/>
        </w:rPr>
        <w:t>;</w:t>
      </w:r>
    </w:p>
    <w:p w14:paraId="19292531" w14:textId="77777777" w:rsidR="00C46B38" w:rsidRPr="001D3C8B" w:rsidRDefault="00C46B38" w:rsidP="00DD70BC">
      <w:pPr>
        <w:pStyle w:val="PargrafodaLista"/>
        <w:numPr>
          <w:ilvl w:val="2"/>
          <w:numId w:val="1"/>
        </w:numPr>
        <w:spacing w:before="120" w:after="120" w:line="276" w:lineRule="auto"/>
        <w:jc w:val="both"/>
        <w:rPr>
          <w:rFonts w:cs="Arial"/>
          <w:sz w:val="23"/>
          <w:szCs w:val="23"/>
        </w:rPr>
      </w:pPr>
      <w:r w:rsidRPr="001D3C8B">
        <w:rPr>
          <w:rFonts w:cs="Arial"/>
          <w:sz w:val="23"/>
          <w:szCs w:val="23"/>
        </w:rPr>
        <w:t xml:space="preserve">Cadastro Nacional de Empresas Inidôneas e Suspensas - CEIS, mantido pela Controladoria-Geral da União (https://www.portaltransparencia.gov.br/sancoes/ceis); e </w:t>
      </w:r>
    </w:p>
    <w:p w14:paraId="42C6EAE0" w14:textId="5D32A3A3" w:rsidR="00F159C4" w:rsidRPr="001D3C8B" w:rsidRDefault="00C46B38" w:rsidP="00DD70BC">
      <w:pPr>
        <w:pStyle w:val="PargrafodaLista"/>
        <w:numPr>
          <w:ilvl w:val="2"/>
          <w:numId w:val="1"/>
        </w:numPr>
        <w:spacing w:before="120" w:after="120" w:line="276" w:lineRule="auto"/>
        <w:jc w:val="both"/>
        <w:rPr>
          <w:rFonts w:cs="Arial"/>
          <w:sz w:val="23"/>
          <w:szCs w:val="23"/>
        </w:rPr>
      </w:pPr>
      <w:r w:rsidRPr="001D3C8B">
        <w:rPr>
          <w:rFonts w:cs="Arial"/>
          <w:sz w:val="23"/>
          <w:szCs w:val="23"/>
        </w:rPr>
        <w:lastRenderedPageBreak/>
        <w:t xml:space="preserve">Cadastro Nacional de Empresas Punidas </w:t>
      </w:r>
      <w:r w:rsidR="00A254C5" w:rsidRPr="001D3C8B">
        <w:rPr>
          <w:rFonts w:cs="Arial"/>
          <w:sz w:val="23"/>
          <w:szCs w:val="23"/>
        </w:rPr>
        <w:t>-</w:t>
      </w:r>
      <w:r w:rsidRPr="001D3C8B">
        <w:rPr>
          <w:rFonts w:cs="Arial"/>
          <w:sz w:val="23"/>
          <w:szCs w:val="23"/>
        </w:rPr>
        <w:t xml:space="preserve"> CNEP, mantido pela Controladoria-Geral da União (https://www.portaltransparencia.gov.br/sancoes/cnep). </w:t>
      </w:r>
    </w:p>
    <w:p w14:paraId="1153B9D1" w14:textId="128AD6FB" w:rsidR="00F159C4" w:rsidRPr="001D3C8B" w:rsidRDefault="00F159C4" w:rsidP="00DD70BC">
      <w:pPr>
        <w:pStyle w:val="Nvel4-R"/>
        <w:ind w:left="1276"/>
        <w:rPr>
          <w:color w:val="auto"/>
          <w:sz w:val="23"/>
          <w:szCs w:val="23"/>
        </w:rPr>
      </w:pPr>
      <w:r w:rsidRPr="001D3C8B">
        <w:rPr>
          <w:color w:val="auto"/>
          <w:sz w:val="23"/>
          <w:szCs w:val="23"/>
          <w:lang w:eastAsia="ar-SA"/>
        </w:rPr>
        <w:t xml:space="preserve">Para a consulta de </w:t>
      </w:r>
      <w:r w:rsidRPr="001D3C8B">
        <w:rPr>
          <w:color w:val="auto"/>
          <w:sz w:val="23"/>
          <w:szCs w:val="23"/>
        </w:rPr>
        <w:t>fornecedores</w:t>
      </w:r>
      <w:r w:rsidRPr="001D3C8B">
        <w:rPr>
          <w:color w:val="auto"/>
          <w:sz w:val="23"/>
          <w:szCs w:val="23"/>
          <w:lang w:eastAsia="ar-SA"/>
        </w:rPr>
        <w:t xml:space="preserve"> pessoa jurídica poderá haver a substituição das consultas das alíneas acima pela Consulta Consolidada de Pessoa Jurídica do TCU (</w:t>
      </w:r>
      <w:hyperlink r:id="rId21" w:history="1">
        <w:r w:rsidRPr="001D3C8B">
          <w:rPr>
            <w:rStyle w:val="Hyperlink"/>
            <w:color w:val="auto"/>
            <w:sz w:val="23"/>
            <w:szCs w:val="23"/>
            <w:lang w:eastAsia="ar-SA"/>
          </w:rPr>
          <w:t>https://certidoesapf.apps.tcu.gov.br/</w:t>
        </w:r>
      </w:hyperlink>
      <w:r w:rsidRPr="001D3C8B">
        <w:rPr>
          <w:color w:val="auto"/>
          <w:sz w:val="23"/>
          <w:szCs w:val="23"/>
          <w:lang w:eastAsia="ar-SA"/>
        </w:rPr>
        <w:t xml:space="preserve">). </w:t>
      </w:r>
    </w:p>
    <w:p w14:paraId="2AFEDAAB" w14:textId="0E138304" w:rsidR="00C46B38" w:rsidRPr="001D3C8B" w:rsidRDefault="00C46B38" w:rsidP="00DD70BC">
      <w:pPr>
        <w:pStyle w:val="PargrafodaLista"/>
        <w:numPr>
          <w:ilvl w:val="1"/>
          <w:numId w:val="1"/>
        </w:numPr>
        <w:spacing w:before="120" w:after="120" w:line="276" w:lineRule="auto"/>
        <w:jc w:val="both"/>
        <w:rPr>
          <w:rFonts w:cs="Arial"/>
          <w:sz w:val="23"/>
          <w:szCs w:val="23"/>
        </w:rPr>
      </w:pPr>
      <w:r w:rsidRPr="001D3C8B">
        <w:rPr>
          <w:rFonts w:cs="Arial"/>
          <w:sz w:val="23"/>
          <w:szCs w:val="23"/>
        </w:rPr>
        <w:t xml:space="preserve">A consulta aos cadastros será realizada em nome da empresa </w:t>
      </w:r>
      <w:r w:rsidR="001B3E19" w:rsidRPr="001D3C8B">
        <w:rPr>
          <w:rFonts w:cs="Arial"/>
          <w:sz w:val="23"/>
          <w:szCs w:val="23"/>
        </w:rPr>
        <w:t>fornecedora</w:t>
      </w:r>
      <w:r w:rsidRPr="001D3C8B">
        <w:rPr>
          <w:rFonts w:cs="Arial"/>
          <w:sz w:val="23"/>
          <w:szCs w:val="23"/>
        </w:rPr>
        <w:t xml:space="preserve"> e também de seu sócio majoritário, por força da vedação de que trata o artigo 12 da Lei n° 8.429, de 1992.</w:t>
      </w:r>
    </w:p>
    <w:p w14:paraId="0E17A2D2" w14:textId="4886B408" w:rsidR="00C46B38" w:rsidRPr="001D3C8B" w:rsidRDefault="00C46B38" w:rsidP="00DD70BC">
      <w:pPr>
        <w:pStyle w:val="PargrafodaLista"/>
        <w:numPr>
          <w:ilvl w:val="1"/>
          <w:numId w:val="1"/>
        </w:numPr>
        <w:spacing w:before="120" w:after="120" w:line="276" w:lineRule="auto"/>
        <w:jc w:val="both"/>
        <w:rPr>
          <w:rFonts w:cs="Arial"/>
          <w:sz w:val="23"/>
          <w:szCs w:val="23"/>
        </w:rPr>
      </w:pPr>
      <w:r w:rsidRPr="001D3C8B">
        <w:rPr>
          <w:rFonts w:cs="Arial"/>
          <w:sz w:val="23"/>
          <w:szCs w:val="23"/>
        </w:rPr>
        <w:t xml:space="preserve">Caso conste na Consulta de Situação do </w:t>
      </w:r>
      <w:r w:rsidR="001B3E19" w:rsidRPr="001D3C8B">
        <w:rPr>
          <w:rFonts w:cs="Arial"/>
          <w:sz w:val="23"/>
          <w:szCs w:val="23"/>
        </w:rPr>
        <w:t>fornecedor</w:t>
      </w:r>
      <w:r w:rsidRPr="001D3C8B">
        <w:rPr>
          <w:rFonts w:cs="Arial"/>
          <w:sz w:val="23"/>
          <w:szCs w:val="23"/>
        </w:rPr>
        <w:t xml:space="preserve"> a existência de Ocorrências Impeditivas Indiretas, o </w:t>
      </w:r>
      <w:r w:rsidR="00C5743C" w:rsidRPr="001D3C8B">
        <w:rPr>
          <w:rFonts w:cs="Arial"/>
          <w:sz w:val="23"/>
          <w:szCs w:val="23"/>
        </w:rPr>
        <w:t>órgão</w:t>
      </w:r>
      <w:r w:rsidR="006B15F7" w:rsidRPr="001D3C8B">
        <w:rPr>
          <w:rFonts w:cs="Arial"/>
          <w:sz w:val="23"/>
          <w:szCs w:val="23"/>
        </w:rPr>
        <w:t xml:space="preserve"> </w:t>
      </w:r>
      <w:r w:rsidRPr="001D3C8B">
        <w:rPr>
          <w:rFonts w:cs="Arial"/>
          <w:sz w:val="23"/>
          <w:szCs w:val="23"/>
        </w:rPr>
        <w:t>diligenciará para verificar se houve fraude por parte das empresas apontadas no Relatório de Ocorrências Impeditivas Indiretas. (IN nº 3/2018, art. 29, caput)</w:t>
      </w:r>
    </w:p>
    <w:p w14:paraId="3BCE1DD1" w14:textId="77777777" w:rsidR="00C46B38" w:rsidRPr="001D3C8B" w:rsidRDefault="00C46B38" w:rsidP="00DD70BC">
      <w:pPr>
        <w:pStyle w:val="PargrafodaLista"/>
        <w:numPr>
          <w:ilvl w:val="2"/>
          <w:numId w:val="1"/>
        </w:numPr>
        <w:spacing w:before="120" w:after="120" w:line="276" w:lineRule="auto"/>
        <w:jc w:val="both"/>
        <w:rPr>
          <w:rFonts w:cs="Arial"/>
          <w:sz w:val="23"/>
          <w:szCs w:val="23"/>
        </w:rPr>
      </w:pPr>
      <w:r w:rsidRPr="001D3C8B">
        <w:rPr>
          <w:rFonts w:cs="Arial"/>
          <w:sz w:val="23"/>
          <w:szCs w:val="23"/>
        </w:rPr>
        <w:t>A tentativa de burla será verificada por meio dos vínculos societários, linhas de fornecimento similares, dentre outros. (IN nº 3/2018, art. 29, §1º).</w:t>
      </w:r>
    </w:p>
    <w:p w14:paraId="6D5AB85C" w14:textId="35264766" w:rsidR="00C46B38" w:rsidRPr="001D3C8B" w:rsidRDefault="00C46B38" w:rsidP="00DD70BC">
      <w:pPr>
        <w:pStyle w:val="PargrafodaLista"/>
        <w:numPr>
          <w:ilvl w:val="2"/>
          <w:numId w:val="1"/>
        </w:numPr>
        <w:spacing w:before="120" w:after="120" w:line="276" w:lineRule="auto"/>
        <w:jc w:val="both"/>
        <w:rPr>
          <w:rFonts w:cs="Arial"/>
          <w:sz w:val="23"/>
          <w:szCs w:val="23"/>
        </w:rPr>
      </w:pPr>
      <w:r w:rsidRPr="001D3C8B">
        <w:rPr>
          <w:rFonts w:cs="Arial"/>
          <w:sz w:val="23"/>
          <w:szCs w:val="23"/>
        </w:rPr>
        <w:t xml:space="preserve">O </w:t>
      </w:r>
      <w:r w:rsidR="00A1772F" w:rsidRPr="001D3C8B">
        <w:rPr>
          <w:rFonts w:cs="Arial"/>
          <w:sz w:val="23"/>
          <w:szCs w:val="23"/>
        </w:rPr>
        <w:t>fornecedor</w:t>
      </w:r>
      <w:r w:rsidRPr="001D3C8B">
        <w:rPr>
          <w:rFonts w:cs="Arial"/>
          <w:sz w:val="23"/>
          <w:szCs w:val="23"/>
        </w:rPr>
        <w:t xml:space="preserve"> será convocado para manifestação previamente a uma eventual desclassificação. (IN nº 3/2018, art. 29, §2º).</w:t>
      </w:r>
    </w:p>
    <w:p w14:paraId="4C5F8EAB" w14:textId="188DD146" w:rsidR="00C46B38" w:rsidRPr="001D3C8B" w:rsidRDefault="00C46B38" w:rsidP="00DD70BC">
      <w:pPr>
        <w:pStyle w:val="PargrafodaLista"/>
        <w:numPr>
          <w:ilvl w:val="2"/>
          <w:numId w:val="1"/>
        </w:numPr>
        <w:spacing w:before="120" w:after="120" w:line="276" w:lineRule="auto"/>
        <w:jc w:val="both"/>
        <w:rPr>
          <w:rFonts w:cs="Arial"/>
          <w:sz w:val="23"/>
          <w:szCs w:val="23"/>
        </w:rPr>
      </w:pPr>
      <w:r w:rsidRPr="001D3C8B">
        <w:rPr>
          <w:rFonts w:cs="Arial"/>
          <w:sz w:val="23"/>
          <w:szCs w:val="23"/>
        </w:rPr>
        <w:t xml:space="preserve">Constatada a existência de sanção, o </w:t>
      </w:r>
      <w:r w:rsidR="0085324E" w:rsidRPr="001D3C8B">
        <w:rPr>
          <w:rFonts w:cs="Arial"/>
          <w:sz w:val="23"/>
          <w:szCs w:val="23"/>
        </w:rPr>
        <w:t>fornecedor</w:t>
      </w:r>
      <w:r w:rsidRPr="001D3C8B">
        <w:rPr>
          <w:rFonts w:cs="Arial"/>
          <w:sz w:val="23"/>
          <w:szCs w:val="23"/>
        </w:rPr>
        <w:t xml:space="preserve"> será reputado inabilitado, por falta de condição de participação.</w:t>
      </w:r>
    </w:p>
    <w:p w14:paraId="74F0B30A" w14:textId="481A5391" w:rsidR="00FA35BE" w:rsidRPr="001D3C8B" w:rsidRDefault="00FA35BE" w:rsidP="00DD70BC">
      <w:pPr>
        <w:pStyle w:val="PargrafodaLista"/>
        <w:numPr>
          <w:ilvl w:val="1"/>
          <w:numId w:val="1"/>
        </w:numPr>
        <w:spacing w:before="120" w:after="120" w:line="276" w:lineRule="auto"/>
        <w:jc w:val="both"/>
        <w:rPr>
          <w:rFonts w:cs="Arial"/>
          <w:sz w:val="23"/>
          <w:szCs w:val="23"/>
        </w:rPr>
      </w:pPr>
      <w:r w:rsidRPr="001D3C8B">
        <w:rPr>
          <w:rFonts w:cs="Arial"/>
          <w:sz w:val="23"/>
          <w:szCs w:val="23"/>
        </w:rPr>
        <w:t xml:space="preserve">Verificadas as condições de participação, o </w:t>
      </w:r>
      <w:r w:rsidR="009831C8" w:rsidRPr="001D3C8B">
        <w:rPr>
          <w:rFonts w:cs="Arial"/>
          <w:sz w:val="23"/>
          <w:szCs w:val="23"/>
        </w:rPr>
        <w:t xml:space="preserve">gestor </w:t>
      </w:r>
      <w:r w:rsidRPr="001D3C8B">
        <w:rPr>
          <w:rFonts w:cs="Arial"/>
          <w:sz w:val="23"/>
          <w:szCs w:val="23"/>
        </w:rPr>
        <w:t xml:space="preserve">examinará a proposta classificada em primeiro lugar quanto à adequação ao objeto e à compatibilidade do preço em relação ao máximo estipulado para contratação neste </w:t>
      </w:r>
      <w:r w:rsidR="009831C8" w:rsidRPr="001D3C8B">
        <w:rPr>
          <w:rFonts w:cs="Arial"/>
          <w:sz w:val="23"/>
          <w:szCs w:val="23"/>
        </w:rPr>
        <w:t>Aviso de Contratação Direta</w:t>
      </w:r>
      <w:r w:rsidRPr="001D3C8B">
        <w:rPr>
          <w:rFonts w:cs="Arial"/>
          <w:sz w:val="23"/>
          <w:szCs w:val="23"/>
        </w:rPr>
        <w:t xml:space="preserve"> e em seus anexos</w:t>
      </w:r>
      <w:r w:rsidR="00226EC1" w:rsidRPr="001D3C8B">
        <w:rPr>
          <w:rFonts w:cs="Arial"/>
          <w:sz w:val="23"/>
          <w:szCs w:val="23"/>
        </w:rPr>
        <w:t>.</w:t>
      </w:r>
    </w:p>
    <w:p w14:paraId="78C31778" w14:textId="31C42F9D" w:rsidR="00D67319" w:rsidRPr="001D3C8B" w:rsidRDefault="00D67319" w:rsidP="00D67319">
      <w:pPr>
        <w:pStyle w:val="PargrafodaLista"/>
        <w:numPr>
          <w:ilvl w:val="1"/>
          <w:numId w:val="1"/>
        </w:numPr>
        <w:spacing w:before="120" w:after="120" w:line="276" w:lineRule="auto"/>
        <w:jc w:val="both"/>
        <w:rPr>
          <w:rFonts w:cs="Arial"/>
          <w:sz w:val="23"/>
          <w:szCs w:val="23"/>
        </w:rPr>
      </w:pPr>
      <w:r w:rsidRPr="001D3C8B">
        <w:rPr>
          <w:rFonts w:cs="Arial"/>
          <w:sz w:val="23"/>
          <w:szCs w:val="23"/>
        </w:rPr>
        <w:t>O Agente de Contratação solicitará ao licitante melhor classificado que, no prazo de 02 (duas)</w:t>
      </w:r>
      <w:r w:rsidRPr="001D3C8B">
        <w:rPr>
          <w:rFonts w:cs="Arial"/>
          <w:i/>
          <w:iCs/>
          <w:sz w:val="23"/>
          <w:szCs w:val="23"/>
        </w:rPr>
        <w:t xml:space="preserve"> </w:t>
      </w:r>
      <w:r w:rsidRPr="001D3C8B">
        <w:rPr>
          <w:rFonts w:cs="Arial"/>
          <w:sz w:val="23"/>
          <w:szCs w:val="23"/>
        </w:rPr>
        <w:t>horas envie a proposta adequada ao último lance oferta</w:t>
      </w:r>
      <w:r w:rsidR="00C77584" w:rsidRPr="001D3C8B">
        <w:rPr>
          <w:rFonts w:cs="Arial"/>
          <w:sz w:val="23"/>
          <w:szCs w:val="23"/>
        </w:rPr>
        <w:t xml:space="preserve">do após a negociação realizada </w:t>
      </w:r>
      <w:r w:rsidRPr="001D3C8B">
        <w:rPr>
          <w:rFonts w:cs="Arial"/>
          <w:sz w:val="23"/>
          <w:szCs w:val="23"/>
        </w:rPr>
        <w:t>e, se for o caso, dos documentos complementares, quando necessários à confirmação daqueles exigidos neste Edital e já apresentados.</w:t>
      </w:r>
    </w:p>
    <w:p w14:paraId="7E637FBA" w14:textId="77777777" w:rsidR="00C074DA" w:rsidRPr="001D3C8B" w:rsidRDefault="00C074DA" w:rsidP="00DD70BC">
      <w:pPr>
        <w:pStyle w:val="PargrafodaLista"/>
        <w:numPr>
          <w:ilvl w:val="1"/>
          <w:numId w:val="1"/>
        </w:numPr>
        <w:spacing w:before="120" w:after="120" w:line="276" w:lineRule="auto"/>
        <w:jc w:val="both"/>
        <w:rPr>
          <w:rFonts w:cs="Arial"/>
          <w:i/>
          <w:sz w:val="23"/>
          <w:szCs w:val="23"/>
        </w:rPr>
      </w:pPr>
      <w:r w:rsidRPr="001D3C8B">
        <w:rPr>
          <w:rFonts w:cs="Arial"/>
          <w:sz w:val="23"/>
          <w:szCs w:val="23"/>
          <w:lang w:eastAsia="en-US"/>
        </w:rPr>
        <w:t xml:space="preserve">Será desclassificada a proposta vencedora que: </w:t>
      </w:r>
    </w:p>
    <w:p w14:paraId="4A280F23" w14:textId="77777777" w:rsidR="00C074DA" w:rsidRPr="001D3C8B" w:rsidRDefault="00C074DA" w:rsidP="00DD70BC">
      <w:pPr>
        <w:pStyle w:val="PargrafodaLista"/>
        <w:numPr>
          <w:ilvl w:val="2"/>
          <w:numId w:val="1"/>
        </w:numPr>
        <w:spacing w:before="120" w:after="120" w:line="276" w:lineRule="auto"/>
        <w:jc w:val="both"/>
        <w:rPr>
          <w:rFonts w:cs="Arial"/>
          <w:i/>
          <w:sz w:val="23"/>
          <w:szCs w:val="23"/>
        </w:rPr>
      </w:pPr>
      <w:r w:rsidRPr="001D3C8B">
        <w:rPr>
          <w:rFonts w:cs="Arial"/>
          <w:sz w:val="23"/>
          <w:szCs w:val="23"/>
        </w:rPr>
        <w:t>contiver vícios insanáveis</w:t>
      </w:r>
      <w:r w:rsidRPr="001D3C8B">
        <w:rPr>
          <w:rFonts w:cs="Arial"/>
          <w:iCs/>
          <w:sz w:val="23"/>
          <w:szCs w:val="23"/>
        </w:rPr>
        <w:t>;</w:t>
      </w:r>
    </w:p>
    <w:p w14:paraId="7DD98242" w14:textId="77777777" w:rsidR="00C074DA" w:rsidRPr="001D3C8B" w:rsidRDefault="00C074DA" w:rsidP="00DD70BC">
      <w:pPr>
        <w:pStyle w:val="PargrafodaLista"/>
        <w:numPr>
          <w:ilvl w:val="2"/>
          <w:numId w:val="1"/>
        </w:numPr>
        <w:spacing w:before="120" w:after="120" w:line="276" w:lineRule="auto"/>
        <w:jc w:val="both"/>
        <w:rPr>
          <w:rFonts w:cs="Arial"/>
          <w:i/>
          <w:sz w:val="23"/>
          <w:szCs w:val="23"/>
        </w:rPr>
      </w:pPr>
      <w:r w:rsidRPr="001D3C8B">
        <w:rPr>
          <w:rFonts w:cs="Arial"/>
          <w:sz w:val="23"/>
          <w:szCs w:val="23"/>
        </w:rPr>
        <w:t>não obedecer às especificações técnicas pormenorizadas neste aviso ou em seus anexos</w:t>
      </w:r>
      <w:r w:rsidRPr="001D3C8B">
        <w:rPr>
          <w:rFonts w:cs="Arial"/>
          <w:iCs/>
          <w:sz w:val="23"/>
          <w:szCs w:val="23"/>
        </w:rPr>
        <w:t>;</w:t>
      </w:r>
    </w:p>
    <w:p w14:paraId="1C67284C" w14:textId="0F29F30D" w:rsidR="00C074DA" w:rsidRPr="001D3C8B" w:rsidRDefault="00C074DA" w:rsidP="00DD70BC">
      <w:pPr>
        <w:pStyle w:val="PargrafodaLista"/>
        <w:numPr>
          <w:ilvl w:val="2"/>
          <w:numId w:val="1"/>
        </w:numPr>
        <w:spacing w:before="120" w:after="120" w:line="276" w:lineRule="auto"/>
        <w:jc w:val="both"/>
        <w:rPr>
          <w:rFonts w:cs="Arial"/>
          <w:sz w:val="23"/>
          <w:szCs w:val="23"/>
        </w:rPr>
      </w:pPr>
      <w:r w:rsidRPr="001D3C8B">
        <w:rPr>
          <w:rFonts w:cs="Arial"/>
          <w:sz w:val="23"/>
          <w:szCs w:val="23"/>
        </w:rPr>
        <w:t xml:space="preserve">apresentar preços inexequíveis ou </w:t>
      </w:r>
      <w:r w:rsidR="0000594B" w:rsidRPr="001D3C8B">
        <w:rPr>
          <w:rFonts w:cs="Arial"/>
          <w:sz w:val="23"/>
          <w:szCs w:val="23"/>
        </w:rPr>
        <w:t xml:space="preserve">que </w:t>
      </w:r>
      <w:r w:rsidRPr="001D3C8B">
        <w:rPr>
          <w:rFonts w:cs="Arial"/>
          <w:sz w:val="23"/>
          <w:szCs w:val="23"/>
        </w:rPr>
        <w:t>permanecerem acima do preço máximo definido para a contratação;</w:t>
      </w:r>
    </w:p>
    <w:p w14:paraId="558CCBF9" w14:textId="77777777" w:rsidR="00C074DA" w:rsidRPr="001D3C8B" w:rsidRDefault="00C074DA" w:rsidP="00DD70BC">
      <w:pPr>
        <w:pStyle w:val="PargrafodaLista"/>
        <w:numPr>
          <w:ilvl w:val="2"/>
          <w:numId w:val="1"/>
        </w:numPr>
        <w:spacing w:before="120" w:after="120" w:line="276" w:lineRule="auto"/>
        <w:jc w:val="both"/>
        <w:rPr>
          <w:rFonts w:cs="Arial"/>
          <w:i/>
          <w:sz w:val="23"/>
          <w:szCs w:val="23"/>
        </w:rPr>
      </w:pPr>
      <w:r w:rsidRPr="001D3C8B">
        <w:rPr>
          <w:rFonts w:cs="Arial"/>
          <w:sz w:val="23"/>
          <w:szCs w:val="23"/>
        </w:rPr>
        <w:t>não tiver sua exequibilidade demonstrada, quando exigido pela Administração</w:t>
      </w:r>
      <w:r w:rsidRPr="001D3C8B">
        <w:rPr>
          <w:rFonts w:cs="Arial"/>
          <w:iCs/>
          <w:sz w:val="23"/>
          <w:szCs w:val="23"/>
        </w:rPr>
        <w:t>;</w:t>
      </w:r>
    </w:p>
    <w:p w14:paraId="1579E1A8" w14:textId="77777777" w:rsidR="00C074DA" w:rsidRPr="001D3C8B" w:rsidRDefault="00C074DA" w:rsidP="00DD70BC">
      <w:pPr>
        <w:pStyle w:val="PargrafodaLista"/>
        <w:numPr>
          <w:ilvl w:val="2"/>
          <w:numId w:val="1"/>
        </w:numPr>
        <w:spacing w:before="120" w:after="120" w:line="276" w:lineRule="auto"/>
        <w:jc w:val="both"/>
        <w:rPr>
          <w:rFonts w:cs="Arial"/>
          <w:i/>
          <w:sz w:val="23"/>
          <w:szCs w:val="23"/>
        </w:rPr>
      </w:pPr>
      <w:r w:rsidRPr="001D3C8B">
        <w:rPr>
          <w:rFonts w:cs="Arial"/>
          <w:sz w:val="23"/>
          <w:szCs w:val="23"/>
        </w:rPr>
        <w:t>apresentar desconformidade com quaisquer outras exigências deste aviso ou seus anexos, desde que insanável.</w:t>
      </w:r>
    </w:p>
    <w:p w14:paraId="7FD2A778" w14:textId="77777777" w:rsidR="00C074DA" w:rsidRPr="001D3C8B" w:rsidRDefault="00C074DA" w:rsidP="00DD70BC">
      <w:pPr>
        <w:pStyle w:val="PargrafodaLista"/>
        <w:numPr>
          <w:ilvl w:val="1"/>
          <w:numId w:val="1"/>
        </w:numPr>
        <w:spacing w:before="120" w:after="120" w:line="276" w:lineRule="auto"/>
        <w:jc w:val="both"/>
        <w:rPr>
          <w:rFonts w:cs="Arial"/>
          <w:i/>
          <w:sz w:val="23"/>
          <w:szCs w:val="23"/>
        </w:rPr>
      </w:pPr>
      <w:r w:rsidRPr="001D3C8B">
        <w:rPr>
          <w:rFonts w:cs="Arial"/>
          <w:sz w:val="23"/>
          <w:szCs w:val="23"/>
          <w:lang w:eastAsia="en-US"/>
        </w:rPr>
        <w:t>Quando</w:t>
      </w:r>
      <w:r w:rsidRPr="001D3C8B">
        <w:rPr>
          <w:rFonts w:cs="Arial"/>
          <w:sz w:val="23"/>
          <w:szCs w:val="23"/>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1D3C8B" w:rsidRDefault="00C074DA" w:rsidP="00DD70BC">
      <w:pPr>
        <w:pStyle w:val="PargrafodaLista"/>
        <w:numPr>
          <w:ilvl w:val="2"/>
          <w:numId w:val="1"/>
        </w:numPr>
        <w:spacing w:before="120" w:after="120" w:line="276" w:lineRule="auto"/>
        <w:jc w:val="both"/>
        <w:rPr>
          <w:rFonts w:cs="Arial"/>
          <w:i/>
          <w:sz w:val="23"/>
          <w:szCs w:val="23"/>
        </w:rPr>
      </w:pPr>
      <w:r w:rsidRPr="001D3C8B">
        <w:rPr>
          <w:rFonts w:cs="Arial"/>
          <w:sz w:val="23"/>
          <w:szCs w:val="23"/>
        </w:rPr>
        <w:t xml:space="preserve">for insuficiente para a cobertura dos custos da contratação, apresente preços global ou unitários simbólicos, irrisórios ou de valor zero, </w:t>
      </w:r>
      <w:r w:rsidRPr="001D3C8B">
        <w:rPr>
          <w:rFonts w:cs="Arial"/>
          <w:sz w:val="23"/>
          <w:szCs w:val="23"/>
        </w:rPr>
        <w:lastRenderedPageBreak/>
        <w:t>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1D3C8B" w:rsidRDefault="00C074DA" w:rsidP="00DD70BC">
      <w:pPr>
        <w:pStyle w:val="PargrafodaLista"/>
        <w:numPr>
          <w:ilvl w:val="2"/>
          <w:numId w:val="1"/>
        </w:numPr>
        <w:spacing w:before="120" w:after="120" w:line="276" w:lineRule="auto"/>
        <w:jc w:val="both"/>
        <w:rPr>
          <w:rFonts w:cs="Arial"/>
          <w:sz w:val="23"/>
          <w:szCs w:val="23"/>
        </w:rPr>
      </w:pPr>
      <w:r w:rsidRPr="001D3C8B">
        <w:rPr>
          <w:rFonts w:cs="Arial"/>
          <w:sz w:val="23"/>
          <w:szCs w:val="23"/>
        </w:rPr>
        <w:t>apresentar um ou mais valores da planilha de custo que sejam inferiores àqueles fixados em instrumentos de caráter normativo obrigatório, tais como leis, medidas provisórias e convenções coletivas de trabalho vigentes.</w:t>
      </w:r>
    </w:p>
    <w:p w14:paraId="4078DE72" w14:textId="4E988981" w:rsidR="00C074DA" w:rsidRPr="001D3C8B" w:rsidRDefault="00C074DA" w:rsidP="00DD70BC">
      <w:pPr>
        <w:pStyle w:val="PargrafodaLista"/>
        <w:numPr>
          <w:ilvl w:val="1"/>
          <w:numId w:val="1"/>
        </w:numPr>
        <w:spacing w:before="120" w:after="120" w:line="276" w:lineRule="auto"/>
        <w:ind w:right="-15"/>
        <w:jc w:val="both"/>
        <w:rPr>
          <w:rFonts w:cs="Arial"/>
          <w:sz w:val="23"/>
          <w:szCs w:val="23"/>
          <w:lang w:eastAsia="en-US"/>
        </w:rPr>
      </w:pPr>
      <w:r w:rsidRPr="001D3C8B">
        <w:rPr>
          <w:rFonts w:cs="Arial"/>
          <w:sz w:val="23"/>
          <w:szCs w:val="23"/>
          <w:lang w:eastAsia="en-US"/>
        </w:rPr>
        <w:t xml:space="preserve">Se houver indícios de inexequibilidade da proposta de preço, ou em caso da necessidade de esclarecimentos </w:t>
      </w:r>
      <w:r w:rsidRPr="001D3C8B">
        <w:rPr>
          <w:rFonts w:cs="Arial"/>
          <w:sz w:val="23"/>
          <w:szCs w:val="23"/>
        </w:rPr>
        <w:t>complementares</w:t>
      </w:r>
      <w:r w:rsidRPr="001D3C8B">
        <w:rPr>
          <w:rFonts w:cs="Arial"/>
          <w:sz w:val="23"/>
          <w:szCs w:val="23"/>
          <w:lang w:eastAsia="en-US"/>
        </w:rPr>
        <w:t>, poderão ser efetuadas diligências, para que</w:t>
      </w:r>
      <w:r w:rsidR="00F67805" w:rsidRPr="001D3C8B">
        <w:rPr>
          <w:rFonts w:cs="Arial"/>
          <w:sz w:val="23"/>
          <w:szCs w:val="23"/>
          <w:lang w:eastAsia="en-US"/>
        </w:rPr>
        <w:t xml:space="preserve"> </w:t>
      </w:r>
      <w:r w:rsidRPr="001D3C8B">
        <w:rPr>
          <w:rFonts w:cs="Arial"/>
          <w:sz w:val="23"/>
          <w:szCs w:val="23"/>
          <w:lang w:eastAsia="en-US"/>
        </w:rPr>
        <w:t xml:space="preserve">o fornecedor comprove a exequibilidade da proposta.  </w:t>
      </w:r>
    </w:p>
    <w:p w14:paraId="77FAA236" w14:textId="5E4E4F1F" w:rsidR="00C074DA" w:rsidRPr="001D3C8B" w:rsidRDefault="00C074DA" w:rsidP="00DD70BC">
      <w:pPr>
        <w:pStyle w:val="PargrafodaLista"/>
        <w:numPr>
          <w:ilvl w:val="1"/>
          <w:numId w:val="1"/>
        </w:numPr>
        <w:spacing w:before="120" w:after="120" w:line="276" w:lineRule="auto"/>
        <w:jc w:val="both"/>
        <w:rPr>
          <w:rFonts w:cs="Arial"/>
          <w:sz w:val="23"/>
          <w:szCs w:val="23"/>
          <w:lang w:eastAsia="en-US"/>
        </w:rPr>
      </w:pPr>
      <w:r w:rsidRPr="001D3C8B">
        <w:rPr>
          <w:rFonts w:cs="Arial"/>
          <w:sz w:val="23"/>
          <w:szCs w:val="23"/>
          <w:lang w:eastAsia="en-US"/>
        </w:rPr>
        <w:t xml:space="preserve">Erros no preenchimento da planilha não constituem motivo para a </w:t>
      </w:r>
      <w:r w:rsidR="00103FD8" w:rsidRPr="001D3C8B">
        <w:rPr>
          <w:rFonts w:cs="Arial"/>
          <w:sz w:val="23"/>
          <w:szCs w:val="23"/>
          <w:lang w:eastAsia="en-US"/>
        </w:rPr>
        <w:t>desclassificação</w:t>
      </w:r>
      <w:r w:rsidRPr="001D3C8B">
        <w:rPr>
          <w:rFonts w:cs="Arial"/>
          <w:sz w:val="23"/>
          <w:szCs w:val="23"/>
          <w:lang w:eastAsia="en-US"/>
        </w:rPr>
        <w:t xml:space="preserve"> da proposta. A planilha </w:t>
      </w:r>
      <w:r w:rsidRPr="001D3C8B">
        <w:rPr>
          <w:rFonts w:cs="Arial"/>
          <w:sz w:val="23"/>
          <w:szCs w:val="23"/>
        </w:rPr>
        <w:t>poderá</w:t>
      </w:r>
      <w:r w:rsidRPr="001D3C8B">
        <w:rPr>
          <w:rFonts w:cs="Arial"/>
          <w:sz w:val="23"/>
          <w:szCs w:val="23"/>
          <w:lang w:eastAsia="en-US"/>
        </w:rPr>
        <w:t xml:space="preserve"> ser ajustada pelo fornecedor, no prazo indicado pelo sistema, desde que não haja majoração do preço.</w:t>
      </w:r>
    </w:p>
    <w:p w14:paraId="652DF9E9" w14:textId="77777777" w:rsidR="00C074DA" w:rsidRPr="001D3C8B" w:rsidRDefault="00C074DA" w:rsidP="00DD70BC">
      <w:pPr>
        <w:pStyle w:val="PargrafodaLista"/>
        <w:numPr>
          <w:ilvl w:val="2"/>
          <w:numId w:val="1"/>
        </w:numPr>
        <w:spacing w:before="120" w:after="120" w:line="276" w:lineRule="auto"/>
        <w:jc w:val="both"/>
        <w:rPr>
          <w:rFonts w:cs="Arial"/>
          <w:sz w:val="23"/>
          <w:szCs w:val="23"/>
          <w:lang w:eastAsia="en-US"/>
        </w:rPr>
      </w:pPr>
      <w:r w:rsidRPr="001D3C8B">
        <w:rPr>
          <w:rFonts w:cs="Arial"/>
          <w:sz w:val="23"/>
          <w:szCs w:val="23"/>
          <w:lang w:eastAsia="en-US"/>
        </w:rPr>
        <w:t>O ajuste de que trata este dispositivo se limita a sanar erros ou falhas que não alterem a substância das propostas;</w:t>
      </w:r>
    </w:p>
    <w:p w14:paraId="2FD94912" w14:textId="1A263701" w:rsidR="00C074DA" w:rsidRPr="001D3C8B" w:rsidRDefault="00C074DA" w:rsidP="00DD70BC">
      <w:pPr>
        <w:pStyle w:val="PargrafodaLista"/>
        <w:numPr>
          <w:ilvl w:val="2"/>
          <w:numId w:val="1"/>
        </w:numPr>
        <w:spacing w:before="120" w:after="120" w:line="276" w:lineRule="auto"/>
        <w:jc w:val="both"/>
        <w:rPr>
          <w:rFonts w:cs="Arial"/>
          <w:sz w:val="23"/>
          <w:szCs w:val="23"/>
          <w:lang w:eastAsia="en-US"/>
        </w:rPr>
      </w:pPr>
      <w:r w:rsidRPr="001D3C8B">
        <w:rPr>
          <w:rFonts w:cs="Arial"/>
          <w:sz w:val="23"/>
          <w:szCs w:val="23"/>
          <w:lang w:eastAsia="en-US"/>
        </w:rPr>
        <w:t xml:space="preserve">Considera-se erro no preenchimento da planilha passível de correção a </w:t>
      </w:r>
      <w:r w:rsidR="00923499" w:rsidRPr="001D3C8B">
        <w:rPr>
          <w:rFonts w:cs="Arial"/>
          <w:sz w:val="23"/>
          <w:szCs w:val="23"/>
          <w:lang w:eastAsia="en-US"/>
        </w:rPr>
        <w:t>indicação</w:t>
      </w:r>
      <w:r w:rsidRPr="001D3C8B">
        <w:rPr>
          <w:rFonts w:cs="Arial"/>
          <w:sz w:val="23"/>
          <w:szCs w:val="23"/>
          <w:lang w:eastAsia="en-US"/>
        </w:rPr>
        <w:t xml:space="preserve"> de recolhimento de impostos e </w:t>
      </w:r>
      <w:r w:rsidR="00923499" w:rsidRPr="001D3C8B">
        <w:rPr>
          <w:rFonts w:cs="Arial"/>
          <w:sz w:val="23"/>
          <w:szCs w:val="23"/>
          <w:lang w:eastAsia="en-US"/>
        </w:rPr>
        <w:t>contribuições</w:t>
      </w:r>
      <w:r w:rsidRPr="001D3C8B">
        <w:rPr>
          <w:rFonts w:cs="Arial"/>
          <w:sz w:val="23"/>
          <w:szCs w:val="23"/>
          <w:lang w:eastAsia="en-US"/>
        </w:rPr>
        <w:t xml:space="preserve"> na forma do Simples Nacional, quando não cabível esse regime.</w:t>
      </w:r>
    </w:p>
    <w:p w14:paraId="3DD500D2" w14:textId="77777777" w:rsidR="00C074DA" w:rsidRPr="001D3C8B" w:rsidRDefault="00C074DA" w:rsidP="00DD70BC">
      <w:pPr>
        <w:pStyle w:val="PargrafodaLista"/>
        <w:numPr>
          <w:ilvl w:val="1"/>
          <w:numId w:val="1"/>
        </w:numPr>
        <w:spacing w:before="120" w:after="120" w:line="276" w:lineRule="auto"/>
        <w:jc w:val="both"/>
        <w:rPr>
          <w:rFonts w:cs="Arial"/>
          <w:sz w:val="23"/>
          <w:szCs w:val="23"/>
          <w:lang w:eastAsia="en-US"/>
        </w:rPr>
      </w:pPr>
      <w:r w:rsidRPr="001D3C8B">
        <w:rPr>
          <w:rFonts w:cs="Arial"/>
          <w:sz w:val="23"/>
          <w:szCs w:val="23"/>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1D3C8B" w:rsidRDefault="00C074DA" w:rsidP="00DD70BC">
      <w:pPr>
        <w:pStyle w:val="PargrafodaLista"/>
        <w:numPr>
          <w:ilvl w:val="1"/>
          <w:numId w:val="1"/>
        </w:numPr>
        <w:spacing w:before="120" w:after="120" w:line="276" w:lineRule="auto"/>
        <w:jc w:val="both"/>
        <w:rPr>
          <w:rFonts w:cs="Arial"/>
          <w:sz w:val="23"/>
          <w:szCs w:val="23"/>
          <w:lang w:eastAsia="en-US"/>
        </w:rPr>
      </w:pPr>
      <w:r w:rsidRPr="001D3C8B">
        <w:rPr>
          <w:rFonts w:cs="Arial"/>
          <w:sz w:val="23"/>
          <w:szCs w:val="23"/>
          <w:lang w:eastAsia="en-US"/>
        </w:rPr>
        <w:t>Se a proposta ou lance vencedor for desclassificado, será examinada a proposta ou lance subsequente, e, assim sucessivamente, na ordem de classificação.</w:t>
      </w:r>
    </w:p>
    <w:p w14:paraId="59896532" w14:textId="77777777" w:rsidR="00C074DA" w:rsidRPr="001D3C8B" w:rsidRDefault="00C074DA" w:rsidP="00DD70BC">
      <w:pPr>
        <w:pStyle w:val="PargrafodaLista"/>
        <w:numPr>
          <w:ilvl w:val="1"/>
          <w:numId w:val="1"/>
        </w:numPr>
        <w:spacing w:before="120" w:after="120" w:line="276" w:lineRule="auto"/>
        <w:jc w:val="both"/>
        <w:rPr>
          <w:rFonts w:cs="Arial"/>
          <w:sz w:val="23"/>
          <w:szCs w:val="23"/>
          <w:lang w:eastAsia="en-US"/>
        </w:rPr>
      </w:pPr>
      <w:r w:rsidRPr="001D3C8B">
        <w:rPr>
          <w:rFonts w:cs="Arial"/>
          <w:sz w:val="23"/>
          <w:szCs w:val="23"/>
          <w:lang w:eastAsia="en-US"/>
        </w:rPr>
        <w:t>Havendo necessidade, a sessão será suspensa, informando-se no “chat” a nova data e horário para a sua continuidade.</w:t>
      </w:r>
    </w:p>
    <w:p w14:paraId="06FC1DB0" w14:textId="77777777" w:rsidR="00C074DA" w:rsidRPr="001D3C8B" w:rsidRDefault="00C074DA" w:rsidP="00DD70BC">
      <w:pPr>
        <w:pStyle w:val="PargrafodaLista"/>
        <w:numPr>
          <w:ilvl w:val="1"/>
          <w:numId w:val="1"/>
        </w:numPr>
        <w:spacing w:before="120" w:after="120" w:line="276" w:lineRule="auto"/>
        <w:jc w:val="both"/>
        <w:rPr>
          <w:rFonts w:cs="Arial"/>
          <w:sz w:val="23"/>
          <w:szCs w:val="23"/>
          <w:lang w:eastAsia="en-US"/>
        </w:rPr>
      </w:pPr>
      <w:r w:rsidRPr="001D3C8B">
        <w:rPr>
          <w:rFonts w:cs="Arial"/>
          <w:sz w:val="23"/>
          <w:szCs w:val="23"/>
          <w:lang w:eastAsia="en-US"/>
        </w:rPr>
        <w:t>Encerrada a análise quanto à aceitação da proposta, será iniciada a fase de habilitação, observado o disposto neste Aviso de Contratação Direta. </w:t>
      </w:r>
    </w:p>
    <w:p w14:paraId="110B9958" w14:textId="77777777" w:rsidR="00C074DA" w:rsidRPr="001D3C8B" w:rsidRDefault="00C074DA" w:rsidP="00DD70BC">
      <w:pPr>
        <w:pStyle w:val="Ttulo1"/>
        <w:rPr>
          <w:sz w:val="23"/>
          <w:szCs w:val="23"/>
        </w:rPr>
      </w:pPr>
      <w:bookmarkStart w:id="7" w:name="_Toc165615701"/>
      <w:r w:rsidRPr="001D3C8B">
        <w:rPr>
          <w:sz w:val="23"/>
          <w:szCs w:val="23"/>
        </w:rPr>
        <w:t>HABILITAÇÃO</w:t>
      </w:r>
      <w:bookmarkEnd w:id="7"/>
    </w:p>
    <w:p w14:paraId="0506857C" w14:textId="2A6332F5" w:rsidR="00C074DA" w:rsidRPr="001D3C8B" w:rsidRDefault="00C074DA" w:rsidP="00DD70BC">
      <w:pPr>
        <w:numPr>
          <w:ilvl w:val="1"/>
          <w:numId w:val="1"/>
        </w:numPr>
        <w:spacing w:before="120" w:after="120" w:line="276" w:lineRule="auto"/>
        <w:contextualSpacing/>
        <w:jc w:val="both"/>
        <w:rPr>
          <w:rFonts w:cs="Arial"/>
          <w:b/>
          <w:sz w:val="23"/>
          <w:szCs w:val="23"/>
          <w:lang w:eastAsia="ar-SA"/>
        </w:rPr>
      </w:pPr>
      <w:r w:rsidRPr="001D3C8B">
        <w:rPr>
          <w:rFonts w:cs="Arial"/>
          <w:sz w:val="23"/>
          <w:szCs w:val="23"/>
          <w:lang w:eastAsia="ar-SA"/>
        </w:rPr>
        <w:t xml:space="preserve">Os </w:t>
      </w:r>
      <w:r w:rsidRPr="001D3C8B">
        <w:rPr>
          <w:rFonts w:cs="Arial"/>
          <w:sz w:val="23"/>
          <w:szCs w:val="23"/>
        </w:rPr>
        <w:t>documentos</w:t>
      </w:r>
      <w:r w:rsidRPr="001D3C8B">
        <w:rPr>
          <w:rFonts w:cs="Arial"/>
          <w:sz w:val="23"/>
          <w:szCs w:val="23"/>
          <w:lang w:eastAsia="ar-SA"/>
        </w:rPr>
        <w:t xml:space="preserve"> a serem exigidos para fins de habilitação</w:t>
      </w:r>
      <w:r w:rsidR="00EB68AC" w:rsidRPr="001D3C8B">
        <w:rPr>
          <w:rFonts w:cs="Arial"/>
          <w:sz w:val="23"/>
          <w:szCs w:val="23"/>
          <w:lang w:eastAsia="ar-SA"/>
        </w:rPr>
        <w:t xml:space="preserve">, </w:t>
      </w:r>
      <w:r w:rsidR="00EB68AC" w:rsidRPr="001D3C8B">
        <w:rPr>
          <w:rFonts w:cs="Arial"/>
          <w:b/>
          <w:sz w:val="23"/>
          <w:szCs w:val="23"/>
          <w:lang w:eastAsia="ar-SA"/>
        </w:rPr>
        <w:t>nos termos dos arts. 62 a 70 da Lei nº 14.133, de 2021,</w:t>
      </w:r>
      <w:r w:rsidRPr="001D3C8B">
        <w:rPr>
          <w:rFonts w:cs="Arial"/>
          <w:sz w:val="23"/>
          <w:szCs w:val="23"/>
          <w:lang w:eastAsia="ar-SA"/>
        </w:rPr>
        <w:t xml:space="preserve"> constam </w:t>
      </w:r>
      <w:r w:rsidR="00EB68AC" w:rsidRPr="001D3C8B">
        <w:rPr>
          <w:rFonts w:cs="Arial"/>
          <w:sz w:val="23"/>
          <w:szCs w:val="23"/>
          <w:lang w:eastAsia="ar-SA"/>
        </w:rPr>
        <w:t xml:space="preserve">do Termo de Referência </w:t>
      </w:r>
      <w:r w:rsidRPr="001D3C8B">
        <w:rPr>
          <w:rFonts w:cs="Arial"/>
          <w:sz w:val="23"/>
          <w:szCs w:val="23"/>
          <w:lang w:eastAsia="ar-SA"/>
        </w:rPr>
        <w:t>e serão solicitados do fornecedor mais bem classificado na fase de lances.</w:t>
      </w:r>
    </w:p>
    <w:p w14:paraId="0EB36542" w14:textId="77777777" w:rsidR="00F159C4" w:rsidRPr="001D3C8B" w:rsidRDefault="00F159C4" w:rsidP="00DD70BC">
      <w:pPr>
        <w:spacing w:before="120" w:after="120" w:line="276" w:lineRule="auto"/>
        <w:ind w:left="716"/>
        <w:contextualSpacing/>
        <w:jc w:val="both"/>
        <w:rPr>
          <w:rFonts w:cs="Arial"/>
          <w:b/>
          <w:sz w:val="23"/>
          <w:szCs w:val="23"/>
          <w:lang w:eastAsia="ar-SA"/>
        </w:rPr>
      </w:pPr>
    </w:p>
    <w:p w14:paraId="1792F689" w14:textId="70565E48" w:rsidR="00F159C4" w:rsidRPr="001D3C8B" w:rsidRDefault="00F159C4" w:rsidP="00DD70BC">
      <w:pPr>
        <w:numPr>
          <w:ilvl w:val="1"/>
          <w:numId w:val="1"/>
        </w:numPr>
        <w:spacing w:before="120" w:after="120" w:line="276" w:lineRule="auto"/>
        <w:contextualSpacing/>
        <w:jc w:val="both"/>
        <w:rPr>
          <w:rFonts w:cs="Arial"/>
          <w:b/>
          <w:sz w:val="23"/>
          <w:szCs w:val="23"/>
          <w:lang w:eastAsia="ar-SA"/>
        </w:rPr>
      </w:pPr>
      <w:r w:rsidRPr="001D3C8B">
        <w:rPr>
          <w:rFonts w:cs="Arial"/>
          <w:b/>
          <w:sz w:val="23"/>
          <w:szCs w:val="23"/>
        </w:rPr>
        <w:t>Tendo em vista a necessidade de lançamentos futuros no Sistema SIGA do TCM/BA, faz-se necessários o envio de certidões de regularidade fiscal e trabalhista pela licitante vencedora, devendo a mesma deverá encaminhar ao Pregoeiro, cópia dos seguintes documentos.</w:t>
      </w:r>
    </w:p>
    <w:p w14:paraId="4756D22B" w14:textId="77777777" w:rsidR="00F159C4" w:rsidRPr="001D3C8B" w:rsidRDefault="00F159C4" w:rsidP="00DD70BC">
      <w:pPr>
        <w:spacing w:before="120" w:after="120" w:line="276" w:lineRule="auto"/>
        <w:ind w:left="716"/>
        <w:contextualSpacing/>
        <w:jc w:val="both"/>
        <w:rPr>
          <w:rFonts w:cs="Arial"/>
          <w:sz w:val="23"/>
          <w:szCs w:val="23"/>
        </w:rPr>
      </w:pPr>
    </w:p>
    <w:p w14:paraId="13F4429C" w14:textId="77777777" w:rsidR="00F159C4" w:rsidRPr="001D3C8B" w:rsidRDefault="00F159C4" w:rsidP="00DD70BC">
      <w:pPr>
        <w:numPr>
          <w:ilvl w:val="1"/>
          <w:numId w:val="1"/>
        </w:numPr>
        <w:spacing w:before="120" w:after="120" w:line="276" w:lineRule="auto"/>
        <w:contextualSpacing/>
        <w:jc w:val="both"/>
        <w:rPr>
          <w:rFonts w:cs="Arial"/>
          <w:b/>
          <w:bCs/>
          <w:sz w:val="23"/>
          <w:szCs w:val="23"/>
        </w:rPr>
      </w:pPr>
      <w:r w:rsidRPr="001D3C8B">
        <w:rPr>
          <w:rFonts w:cs="Arial"/>
          <w:b/>
          <w:bCs/>
          <w:sz w:val="23"/>
          <w:szCs w:val="23"/>
        </w:rPr>
        <w:t xml:space="preserve">Habilitação jurídica: </w:t>
      </w:r>
    </w:p>
    <w:p w14:paraId="1CAC15F1" w14:textId="77777777" w:rsidR="00F159C4" w:rsidRPr="001D3C8B" w:rsidRDefault="00F159C4" w:rsidP="009C6418">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lastRenderedPageBreak/>
        <w:t>No caso de EMPRESÁRIO INDIVIDUAL: inscrição no Registro Público de Empresas Mercantis, a cargo da Junta Comercial da respectiva sede.</w:t>
      </w:r>
    </w:p>
    <w:p w14:paraId="10D28C08"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 xml:space="preserve">Em se tratando de MEI - Microempreendedor Individual: Certificado da Condição de Microempreendedor Individual - CCMEI, na forma da Resolução CGSIM nº 16, de 2009, cuja aceitação ficará condicionada à verificação da autenticidade no sítio </w:t>
      </w:r>
      <w:hyperlink r:id="rId22" w:history="1">
        <w:r w:rsidRPr="001D3C8B">
          <w:rPr>
            <w:rFonts w:cs="Arial"/>
            <w:bCs/>
            <w:sz w:val="23"/>
            <w:szCs w:val="23"/>
          </w:rPr>
          <w:t>www.portaldoempreendedor.gov.br</w:t>
        </w:r>
      </w:hyperlink>
      <w:r w:rsidRPr="001D3C8B">
        <w:rPr>
          <w:rFonts w:cs="Arial"/>
          <w:bCs/>
          <w:sz w:val="23"/>
          <w:szCs w:val="23"/>
        </w:rPr>
        <w:t>.</w:t>
      </w:r>
    </w:p>
    <w:p w14:paraId="7852BB56"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8E9C76F"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No caso de sociedade simples: inscrição do ato constitutivo no Registro Civil das Pessoas Jurídicas do local de sua sede, acompanhada de prova da indicação dos seus administradores.</w:t>
      </w:r>
    </w:p>
    <w:p w14:paraId="5B94A418"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No caso de Firma Individual: Registro comercial do Requerimento de Empresário.</w:t>
      </w:r>
    </w:p>
    <w:p w14:paraId="70682474"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Em se tratando de Sociedade Comercial: Ato Constitutivo, Estatuto ou Contrato Social em vigor e alterações subsequentes devidamente registradas, e tratando-se de Sociedade por Ações, acrescentar os documentos de eleição de seus Administradores, dispensados caso estes já tenham sido apresentados na fase de credenciamento.</w:t>
      </w:r>
    </w:p>
    <w:p w14:paraId="664B5A05"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Em se tratando de Sociedades Civis ou Associações Privadas, com o sem fins lucrativos: Estatuto Social devidamente registrado acompanhado a última ata de eleição de seus dirigentes devidamente registrados.</w:t>
      </w:r>
    </w:p>
    <w:p w14:paraId="73C95099"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Em se tratando de empresa ou sociedade estrangeira em funcionamento no País: Decreto de autorização, e Ato de Registro ou autorização para funcionamento expedido pelo órgão competente, quando a atividade assim o exigir.</w:t>
      </w:r>
    </w:p>
    <w:p w14:paraId="4C9435A2" w14:textId="77777777" w:rsidR="00F159C4" w:rsidRPr="001D3C8B" w:rsidRDefault="00F159C4" w:rsidP="00DD70BC">
      <w:pPr>
        <w:spacing w:before="120" w:after="120" w:line="276" w:lineRule="auto"/>
        <w:ind w:left="716"/>
        <w:contextualSpacing/>
        <w:jc w:val="both"/>
        <w:rPr>
          <w:rFonts w:cs="Arial"/>
          <w:bCs/>
          <w:sz w:val="23"/>
          <w:szCs w:val="23"/>
        </w:rPr>
      </w:pPr>
    </w:p>
    <w:p w14:paraId="0D25F52C" w14:textId="77777777" w:rsidR="00F159C4" w:rsidRPr="001D3C8B" w:rsidRDefault="00F159C4" w:rsidP="00DD70BC">
      <w:pPr>
        <w:numPr>
          <w:ilvl w:val="1"/>
          <w:numId w:val="1"/>
        </w:numPr>
        <w:spacing w:before="120" w:after="120" w:line="276" w:lineRule="auto"/>
        <w:contextualSpacing/>
        <w:jc w:val="both"/>
        <w:rPr>
          <w:rFonts w:cs="Arial"/>
          <w:b/>
          <w:sz w:val="23"/>
          <w:szCs w:val="23"/>
        </w:rPr>
      </w:pPr>
      <w:r w:rsidRPr="001D3C8B">
        <w:rPr>
          <w:rFonts w:cs="Arial"/>
          <w:b/>
          <w:bCs/>
          <w:sz w:val="23"/>
          <w:szCs w:val="23"/>
        </w:rPr>
        <w:t>RELATIVOSÀ</w:t>
      </w:r>
      <w:r w:rsidRPr="001D3C8B">
        <w:rPr>
          <w:rFonts w:cs="Arial"/>
          <w:b/>
          <w:sz w:val="23"/>
          <w:szCs w:val="23"/>
        </w:rPr>
        <w:t xml:space="preserve"> REGULARIDADE FISCAL E TRABALHISTA:</w:t>
      </w:r>
    </w:p>
    <w:p w14:paraId="715BA343" w14:textId="77777777" w:rsidR="00F159C4" w:rsidRPr="001D3C8B" w:rsidRDefault="00F159C4" w:rsidP="00DD70BC">
      <w:pPr>
        <w:pStyle w:val="PargrafodaLista"/>
        <w:numPr>
          <w:ilvl w:val="2"/>
          <w:numId w:val="1"/>
        </w:numPr>
        <w:spacing w:before="120" w:after="120" w:line="276" w:lineRule="auto"/>
        <w:ind w:left="1276" w:firstLine="0"/>
        <w:jc w:val="both"/>
        <w:rPr>
          <w:rFonts w:cs="Arial"/>
          <w:sz w:val="23"/>
          <w:szCs w:val="23"/>
        </w:rPr>
      </w:pPr>
      <w:r w:rsidRPr="001D3C8B">
        <w:rPr>
          <w:rFonts w:cs="Arial"/>
          <w:bCs/>
          <w:sz w:val="23"/>
          <w:szCs w:val="23"/>
        </w:rPr>
        <w:t xml:space="preserve">Prova de inscrição </w:t>
      </w:r>
      <w:r w:rsidRPr="001D3C8B">
        <w:rPr>
          <w:rFonts w:cs="Arial"/>
          <w:sz w:val="23"/>
          <w:szCs w:val="23"/>
        </w:rPr>
        <w:t>no Cadastro Nacional de Pessoas Jurídicas - CNPJ;</w:t>
      </w:r>
    </w:p>
    <w:p w14:paraId="0E9CC7AD"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Prova de inscrição no cadastro de Contribuintes Municipal e/ou Estadual, relativo a sede do licitante, pertinente ao seu ramo de atividade e compatível com o objeto contratual;</w:t>
      </w:r>
    </w:p>
    <w:p w14:paraId="20D39F70" w14:textId="2FA50074" w:rsidR="00F159C4" w:rsidRPr="001D3C8B" w:rsidRDefault="00F159C4" w:rsidP="00DD70BC">
      <w:pPr>
        <w:pStyle w:val="Nvel4-R"/>
        <w:rPr>
          <w:bCs/>
          <w:i w:val="0"/>
          <w:color w:val="auto"/>
          <w:sz w:val="23"/>
          <w:szCs w:val="23"/>
        </w:rPr>
      </w:pPr>
      <w:r w:rsidRPr="001D3C8B">
        <w:rPr>
          <w:i w:val="0"/>
          <w:color w:val="auto"/>
          <w:sz w:val="23"/>
          <w:szCs w:val="23"/>
        </w:rPr>
        <w:t xml:space="preserve">O fornecedor enquadrado como microempreendedor individual que pretenda auferir os benefícios do tratamento diferenciado previstos na </w:t>
      </w:r>
      <w:hyperlink r:id="rId23" w:history="1">
        <w:r w:rsidRPr="001D3C8B">
          <w:rPr>
            <w:rStyle w:val="Hyperlink"/>
            <w:bCs/>
            <w:i w:val="0"/>
            <w:color w:val="auto"/>
            <w:sz w:val="23"/>
            <w:szCs w:val="23"/>
          </w:rPr>
          <w:t>Lei Complementar n. 123, de 2006</w:t>
        </w:r>
      </w:hyperlink>
      <w:r w:rsidRPr="001D3C8B">
        <w:rPr>
          <w:i w:val="0"/>
          <w:color w:val="auto"/>
          <w:sz w:val="23"/>
          <w:szCs w:val="23"/>
        </w:rPr>
        <w:t xml:space="preserve">, estará dispensado da prova de inscrição nos cadastros de contribuintes </w:t>
      </w:r>
      <w:r w:rsidRPr="001D3C8B">
        <w:rPr>
          <w:bCs/>
          <w:i w:val="0"/>
          <w:color w:val="auto"/>
          <w:sz w:val="23"/>
          <w:szCs w:val="23"/>
        </w:rPr>
        <w:t>estadual e municipal.</w:t>
      </w:r>
    </w:p>
    <w:p w14:paraId="719855B7"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 xml:space="preserve">Prova de regularidade com a Fazenda Nacional, com a apresentação da Certidão Negativa de Débitos da Fazenda Nacional, conforme unificação prevista na Portaria do Ministério da Fazenda, n.º 358 de 05 de setembro de </w:t>
      </w:r>
      <w:r w:rsidRPr="001D3C8B">
        <w:rPr>
          <w:rFonts w:cs="Arial"/>
          <w:bCs/>
          <w:sz w:val="23"/>
          <w:szCs w:val="23"/>
        </w:rPr>
        <w:lastRenderedPageBreak/>
        <w:t>2014, que engloba as Certidão Conjunta Negativa de Débitos, ou positiva com efeitos de negativa, relativos aos tributos federais e à Dívida Ativa da União e Prova de regularidade relativa à Seguridade Social;</w:t>
      </w:r>
    </w:p>
    <w:p w14:paraId="7C1D3900"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Prova de regularidade para com a Fazenda Estadual por meio da apresentação de Certidão Negativa ou Positiva, com efeito de Negativa, expedida pela Secretaria Estadual da Fazenda do domicílio tributário da licitante.</w:t>
      </w:r>
    </w:p>
    <w:p w14:paraId="0820A805"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Prova de regularidade para com a Fazenda Municipal por meio da apresentação de certidão negativa ou positiva com efeito de negativa, relativa aos tributos municipais, expedida pela Secretaria Municipal sede da licitante.</w:t>
      </w:r>
    </w:p>
    <w:p w14:paraId="67DA7466"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Prova de regularidade com o Fundo de Garantia do Tempo de Serviço por meio da apresentação do Certificado de Regularidade do FGTS (CRF).</w:t>
      </w:r>
    </w:p>
    <w:p w14:paraId="42B049D1"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Prova de inexistência de débitos inadimplidos perante a Justiça do Trabalho, mediante a apresentação de certidão negativa (CNDT), nos termos do Título VII-A da Consolidação das Leis do Trabalho, aprovada pelo Decreto-Lei nº. 5.452, de 1º. de maio de 1943 (</w:t>
      </w:r>
      <w:hyperlink r:id="rId24" w:history="1">
        <w:r w:rsidRPr="001D3C8B">
          <w:rPr>
            <w:rFonts w:cs="Arial"/>
            <w:bCs/>
            <w:sz w:val="23"/>
            <w:szCs w:val="23"/>
          </w:rPr>
          <w:t>www.tst.jus.br/certidão</w:t>
        </w:r>
      </w:hyperlink>
      <w:r w:rsidRPr="001D3C8B">
        <w:rPr>
          <w:rFonts w:cs="Arial"/>
          <w:bCs/>
          <w:sz w:val="23"/>
          <w:szCs w:val="23"/>
        </w:rPr>
        <w:t>).</w:t>
      </w:r>
    </w:p>
    <w:p w14:paraId="6A1A6B2F" w14:textId="77777777" w:rsidR="00F159C4" w:rsidRPr="001D3C8B" w:rsidRDefault="00F159C4" w:rsidP="00DD70BC">
      <w:pPr>
        <w:pStyle w:val="PargrafodaLista"/>
        <w:spacing w:before="120" w:after="120" w:line="276" w:lineRule="auto"/>
        <w:ind w:left="1276"/>
        <w:jc w:val="both"/>
        <w:rPr>
          <w:rFonts w:cs="Arial"/>
          <w:bCs/>
          <w:sz w:val="23"/>
          <w:szCs w:val="23"/>
        </w:rPr>
      </w:pPr>
    </w:p>
    <w:p w14:paraId="000CABD3"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Em se tratando de microempresa ou empresa de pequeno porte, havendo alguma restrição na comprovação de regularidade fiscal, será assegurado o prazo de 5 (cinco) dias úteis, prorrogável por igual período, para a regularização da documentação, a realização do pagamento ou parcelamento do débito e a emissão de eventuais certidões negativas ou positivas com efeito de certidão negativa.</w:t>
      </w:r>
    </w:p>
    <w:p w14:paraId="0128696A" w14:textId="77777777" w:rsidR="00F159C4" w:rsidRPr="001D3C8B" w:rsidRDefault="00F159C4" w:rsidP="00DD70BC">
      <w:pPr>
        <w:pStyle w:val="Nvel4-R"/>
        <w:ind w:left="2127" w:firstLine="0"/>
        <w:rPr>
          <w:i w:val="0"/>
          <w:color w:val="auto"/>
          <w:sz w:val="23"/>
          <w:szCs w:val="23"/>
        </w:rPr>
      </w:pPr>
      <w:r w:rsidRPr="001D3C8B">
        <w:rPr>
          <w:i w:val="0"/>
          <w:color w:val="auto"/>
          <w:sz w:val="23"/>
          <w:szCs w:val="23"/>
        </w:rPr>
        <w:t>O prazo para regularização fiscal será contado a partir da divulgação do resultado da fase de habilitação.</w:t>
      </w:r>
    </w:p>
    <w:p w14:paraId="0660BDFC" w14:textId="77777777" w:rsidR="00F159C4" w:rsidRPr="001D3C8B" w:rsidRDefault="00F159C4" w:rsidP="00DD70BC">
      <w:pPr>
        <w:pStyle w:val="Nvel4-R"/>
        <w:ind w:left="2127" w:firstLine="0"/>
        <w:rPr>
          <w:bCs/>
          <w:i w:val="0"/>
          <w:color w:val="auto"/>
          <w:sz w:val="23"/>
          <w:szCs w:val="23"/>
        </w:rPr>
      </w:pPr>
      <w:r w:rsidRPr="001D3C8B">
        <w:rPr>
          <w:bCs/>
          <w:i w:val="0"/>
          <w:color w:val="auto"/>
          <w:sz w:val="23"/>
          <w:szCs w:val="23"/>
        </w:rPr>
        <w:t xml:space="preserve">A prorrogação do prazo previsto poderá ser </w:t>
      </w:r>
      <w:r w:rsidRPr="001D3C8B">
        <w:rPr>
          <w:i w:val="0"/>
          <w:color w:val="auto"/>
          <w:sz w:val="23"/>
          <w:szCs w:val="23"/>
        </w:rPr>
        <w:t>concedida</w:t>
      </w:r>
      <w:r w:rsidRPr="001D3C8B">
        <w:rPr>
          <w:bCs/>
          <w:i w:val="0"/>
          <w:color w:val="auto"/>
          <w:sz w:val="23"/>
          <w:szCs w:val="23"/>
        </w:rPr>
        <w:t>, a critério da administração pública, quando requerida pela licitante, mediante apresentação de justificativa.</w:t>
      </w:r>
    </w:p>
    <w:p w14:paraId="48652FB3" w14:textId="77777777" w:rsidR="00F159C4" w:rsidRPr="001D3C8B" w:rsidRDefault="00F159C4" w:rsidP="00DD70BC">
      <w:pPr>
        <w:pStyle w:val="Nvel4-R"/>
        <w:ind w:left="2127" w:firstLine="0"/>
        <w:rPr>
          <w:bCs/>
          <w:i w:val="0"/>
          <w:color w:val="auto"/>
          <w:sz w:val="23"/>
          <w:szCs w:val="23"/>
        </w:rPr>
      </w:pPr>
      <w:r w:rsidRPr="001D3C8B">
        <w:rPr>
          <w:bCs/>
          <w:i w:val="0"/>
          <w:color w:val="auto"/>
          <w:sz w:val="23"/>
          <w:szCs w:val="23"/>
        </w:rPr>
        <w:t>A não regularização da documentação, no prazo previsto na subcondição anterior, implicará decadência do direito à contratação, sem prejuízo das sanções previstas neste Aviso de Dispensa de Licitação, e facultará ao Agente de Contratação convocar as licitantes remanescentes, na ordem de classificação.</w:t>
      </w:r>
    </w:p>
    <w:p w14:paraId="6CE3C94A" w14:textId="4E63724D" w:rsidR="00F159C4" w:rsidRPr="001D3C8B" w:rsidRDefault="00F159C4" w:rsidP="00DD70BC">
      <w:pPr>
        <w:numPr>
          <w:ilvl w:val="1"/>
          <w:numId w:val="1"/>
        </w:numPr>
        <w:spacing w:before="120" w:after="120" w:line="276" w:lineRule="auto"/>
        <w:contextualSpacing/>
        <w:jc w:val="both"/>
        <w:rPr>
          <w:rFonts w:cs="Arial"/>
          <w:b/>
          <w:sz w:val="23"/>
          <w:szCs w:val="23"/>
        </w:rPr>
      </w:pPr>
      <w:r w:rsidRPr="001D3C8B">
        <w:rPr>
          <w:rFonts w:cs="Arial"/>
          <w:b/>
          <w:bCs/>
          <w:sz w:val="23"/>
          <w:szCs w:val="23"/>
        </w:rPr>
        <w:t>RELATIVOS</w:t>
      </w:r>
      <w:r w:rsidRPr="001D3C8B">
        <w:rPr>
          <w:rFonts w:cs="Arial"/>
          <w:b/>
          <w:sz w:val="23"/>
          <w:szCs w:val="23"/>
        </w:rPr>
        <w:t xml:space="preserve"> À QUALIFICAÇÃO ECONÔMICO-FINANCEIRA:</w:t>
      </w:r>
    </w:p>
    <w:p w14:paraId="79AE1F14" w14:textId="77777777" w:rsidR="00F159C4" w:rsidRPr="001D3C8B" w:rsidRDefault="00F159C4" w:rsidP="00DD70BC">
      <w:pPr>
        <w:pStyle w:val="PargrafodaLista"/>
        <w:numPr>
          <w:ilvl w:val="2"/>
          <w:numId w:val="1"/>
        </w:numPr>
        <w:spacing w:before="120" w:after="120" w:line="276" w:lineRule="auto"/>
        <w:ind w:left="1276" w:firstLine="0"/>
        <w:jc w:val="both"/>
        <w:rPr>
          <w:rFonts w:cs="Arial"/>
          <w:sz w:val="23"/>
          <w:szCs w:val="23"/>
        </w:rPr>
      </w:pPr>
      <w:r w:rsidRPr="001D3C8B">
        <w:rPr>
          <w:rFonts w:cs="Arial"/>
          <w:bCs/>
          <w:sz w:val="23"/>
          <w:szCs w:val="23"/>
        </w:rPr>
        <w:t>Certidão</w:t>
      </w:r>
      <w:r w:rsidRPr="001D3C8B">
        <w:rPr>
          <w:rFonts w:cs="Arial"/>
          <w:sz w:val="23"/>
          <w:szCs w:val="23"/>
        </w:rPr>
        <w:t xml:space="preserve"> negativa de falência ou recuperação judicial, ou liquidação judicial, ou de execução patrimonial, conforme o caso, expedida pelo distribuidor da sede do licitante, ou de seu domicílio, dentro do prazo de validade previsto na própria certidão, ou, na omissão desta, expedida a menos de 30 (trinta) dias contados da data da sua apresentação.</w:t>
      </w:r>
    </w:p>
    <w:p w14:paraId="450777D6" w14:textId="77777777" w:rsidR="009C6418" w:rsidRPr="001D3C8B" w:rsidRDefault="009C6418" w:rsidP="009C6418">
      <w:pPr>
        <w:pStyle w:val="PargrafodaLista"/>
        <w:spacing w:before="120" w:after="120" w:line="276" w:lineRule="auto"/>
        <w:ind w:left="1276"/>
        <w:jc w:val="both"/>
        <w:rPr>
          <w:rFonts w:cs="Arial"/>
          <w:bCs/>
          <w:sz w:val="23"/>
          <w:szCs w:val="23"/>
        </w:rPr>
      </w:pPr>
    </w:p>
    <w:p w14:paraId="653B8D55" w14:textId="38A9D09E" w:rsidR="009C6418" w:rsidRPr="001D3C8B" w:rsidRDefault="009C6418" w:rsidP="009C6418">
      <w:pPr>
        <w:numPr>
          <w:ilvl w:val="1"/>
          <w:numId w:val="1"/>
        </w:numPr>
        <w:spacing w:before="120" w:after="120" w:line="276" w:lineRule="auto"/>
        <w:contextualSpacing/>
        <w:jc w:val="both"/>
        <w:rPr>
          <w:rFonts w:cs="Arial"/>
          <w:b/>
          <w:bCs/>
          <w:iCs/>
          <w:sz w:val="23"/>
          <w:szCs w:val="23"/>
        </w:rPr>
      </w:pPr>
      <w:r w:rsidRPr="001D3C8B">
        <w:rPr>
          <w:rFonts w:cs="Arial"/>
          <w:b/>
          <w:sz w:val="23"/>
          <w:szCs w:val="23"/>
        </w:rPr>
        <w:lastRenderedPageBreak/>
        <w:t>QUALIFICAÇÃO TÉCNICA-OPERACIONAL:</w:t>
      </w:r>
    </w:p>
    <w:p w14:paraId="5B7CE4D4" w14:textId="656C67CD" w:rsidR="009C6418" w:rsidRPr="001D3C8B" w:rsidRDefault="009C6418" w:rsidP="0093742A">
      <w:pPr>
        <w:pStyle w:val="PargrafodaLista"/>
        <w:numPr>
          <w:ilvl w:val="2"/>
          <w:numId w:val="1"/>
        </w:numPr>
        <w:spacing w:before="120" w:after="120" w:line="276" w:lineRule="auto"/>
        <w:ind w:left="1276" w:firstLine="0"/>
        <w:jc w:val="both"/>
        <w:rPr>
          <w:rFonts w:cs="Arial"/>
          <w:bCs/>
          <w:sz w:val="23"/>
          <w:szCs w:val="23"/>
        </w:rPr>
      </w:pPr>
      <w:r w:rsidRPr="001D3C8B">
        <w:rPr>
          <w:rFonts w:cs="Arial"/>
          <w:sz w:val="23"/>
          <w:szCs w:val="23"/>
        </w:rPr>
        <w:t xml:space="preserve">Apresentação de 01 (um) ou mais </w:t>
      </w:r>
      <w:r w:rsidRPr="001D3C8B">
        <w:rPr>
          <w:rFonts w:cs="Arial"/>
          <w:b/>
          <w:sz w:val="23"/>
          <w:szCs w:val="23"/>
        </w:rPr>
        <w:t xml:space="preserve">atestado(s) de capacidade </w:t>
      </w:r>
      <w:r w:rsidR="00D04D02" w:rsidRPr="001D3C8B">
        <w:rPr>
          <w:rFonts w:cs="Arial"/>
          <w:sz w:val="23"/>
          <w:szCs w:val="23"/>
        </w:rPr>
        <w:t>c</w:t>
      </w:r>
      <w:r w:rsidRPr="001D3C8B">
        <w:rPr>
          <w:rFonts w:cs="Arial"/>
          <w:sz w:val="23"/>
          <w:szCs w:val="23"/>
        </w:rPr>
        <w:t xml:space="preserve">omprovação de aptidão para </w:t>
      </w:r>
      <w:r w:rsidR="00D04D02" w:rsidRPr="001D3C8B">
        <w:rPr>
          <w:rFonts w:cs="Arial"/>
          <w:sz w:val="23"/>
          <w:szCs w:val="23"/>
        </w:rPr>
        <w:t xml:space="preserve">o fornecimento de </w:t>
      </w:r>
      <w:r w:rsidR="00103FD8">
        <w:rPr>
          <w:rFonts w:cs="Arial"/>
          <w:b/>
          <w:sz w:val="23"/>
          <w:szCs w:val="23"/>
        </w:rPr>
        <w:t>Materiais de Limpeza</w:t>
      </w:r>
      <w:r w:rsidR="00D04D02" w:rsidRPr="001D3C8B">
        <w:rPr>
          <w:rFonts w:cs="Arial"/>
          <w:b/>
          <w:sz w:val="23"/>
          <w:szCs w:val="23"/>
        </w:rPr>
        <w:t>/</w:t>
      </w:r>
      <w:r w:rsidR="00103FD8">
        <w:rPr>
          <w:rFonts w:cs="Arial"/>
          <w:b/>
          <w:sz w:val="23"/>
          <w:szCs w:val="23"/>
        </w:rPr>
        <w:t>Higiene</w:t>
      </w:r>
      <w:r w:rsidR="00D04D02" w:rsidRPr="001D3C8B">
        <w:rPr>
          <w:rFonts w:cs="Arial"/>
          <w:b/>
          <w:sz w:val="23"/>
          <w:szCs w:val="23"/>
        </w:rPr>
        <w:t>,</w:t>
      </w:r>
      <w:r w:rsidRPr="001D3C8B">
        <w:rPr>
          <w:rFonts w:cs="Arial"/>
          <w:sz w:val="23"/>
          <w:szCs w:val="23"/>
        </w:rPr>
        <w:t xml:space="preserve"> em características, quantidades e prazos compatíveis com o objeto desta licitação, ou com o(s) item(ns) pertinente, por meio da apresentação de </w:t>
      </w:r>
      <w:r w:rsidRPr="001D3C8B">
        <w:rPr>
          <w:rFonts w:cs="Arial"/>
          <w:sz w:val="23"/>
          <w:szCs w:val="23"/>
          <w:u w:val="single"/>
        </w:rPr>
        <w:t>atestados fornecidos por pessoas jurídicas de direito público ou privado</w:t>
      </w:r>
      <w:r w:rsidRPr="001D3C8B">
        <w:rPr>
          <w:rFonts w:cs="Arial"/>
          <w:sz w:val="23"/>
          <w:szCs w:val="23"/>
        </w:rPr>
        <w:t>.</w:t>
      </w:r>
    </w:p>
    <w:p w14:paraId="245B0E25" w14:textId="77777777" w:rsidR="0093742A" w:rsidRPr="001D3C8B" w:rsidRDefault="0093742A" w:rsidP="0093742A">
      <w:pPr>
        <w:pStyle w:val="Nvel4-R"/>
        <w:ind w:left="2127" w:firstLine="0"/>
        <w:rPr>
          <w:color w:val="auto"/>
          <w:sz w:val="23"/>
          <w:szCs w:val="23"/>
        </w:rPr>
      </w:pPr>
      <w:r w:rsidRPr="001D3C8B">
        <w:rPr>
          <w:color w:val="auto"/>
          <w:sz w:val="23"/>
          <w:szCs w:val="23"/>
        </w:rPr>
        <w:t>Para fins da comprovação de que trata este subitem, os atestados deverão dizer respeito a contratos executados com as seguintes características mínimas:</w:t>
      </w:r>
    </w:p>
    <w:p w14:paraId="543A7536" w14:textId="77777777" w:rsidR="0093742A" w:rsidRPr="001D3C8B" w:rsidRDefault="0093742A" w:rsidP="0093742A">
      <w:pPr>
        <w:pStyle w:val="Nvel4-R"/>
        <w:numPr>
          <w:ilvl w:val="0"/>
          <w:numId w:val="25"/>
        </w:numPr>
        <w:ind w:left="2835" w:firstLine="0"/>
        <w:rPr>
          <w:color w:val="auto"/>
          <w:sz w:val="23"/>
          <w:szCs w:val="23"/>
        </w:rPr>
      </w:pPr>
      <w:r w:rsidRPr="001D3C8B">
        <w:rPr>
          <w:bCs/>
          <w:color w:val="auto"/>
          <w:sz w:val="23"/>
          <w:szCs w:val="23"/>
        </w:rPr>
        <w:t>Nome empresarial e dados de identificação da instituição emitente (CNPJ, endereço, telefone).</w:t>
      </w:r>
    </w:p>
    <w:p w14:paraId="61AF754D" w14:textId="77777777" w:rsidR="0093742A" w:rsidRPr="001D3C8B" w:rsidRDefault="0093742A" w:rsidP="0093742A">
      <w:pPr>
        <w:pStyle w:val="Nvel4-R"/>
        <w:numPr>
          <w:ilvl w:val="0"/>
          <w:numId w:val="25"/>
        </w:numPr>
        <w:ind w:left="2835" w:firstLine="0"/>
        <w:rPr>
          <w:bCs/>
          <w:color w:val="auto"/>
          <w:sz w:val="23"/>
          <w:szCs w:val="23"/>
        </w:rPr>
      </w:pPr>
      <w:r w:rsidRPr="001D3C8B">
        <w:rPr>
          <w:bCs/>
          <w:color w:val="auto"/>
          <w:sz w:val="23"/>
          <w:szCs w:val="23"/>
        </w:rPr>
        <w:t>Local e data de emissão.</w:t>
      </w:r>
    </w:p>
    <w:p w14:paraId="2333FF43" w14:textId="77777777" w:rsidR="0093742A" w:rsidRPr="001D3C8B" w:rsidRDefault="0093742A" w:rsidP="0093742A">
      <w:pPr>
        <w:pStyle w:val="Nvel4-R"/>
        <w:numPr>
          <w:ilvl w:val="0"/>
          <w:numId w:val="25"/>
        </w:numPr>
        <w:ind w:left="2835" w:firstLine="0"/>
        <w:rPr>
          <w:bCs/>
          <w:color w:val="auto"/>
          <w:sz w:val="23"/>
          <w:szCs w:val="23"/>
        </w:rPr>
      </w:pPr>
      <w:r w:rsidRPr="001D3C8B">
        <w:rPr>
          <w:bCs/>
          <w:color w:val="auto"/>
          <w:sz w:val="23"/>
          <w:szCs w:val="23"/>
        </w:rPr>
        <w:t>Nome, cargo, telefone, e-mail e a assinatura do responsável pela veracidade das informações.</w:t>
      </w:r>
    </w:p>
    <w:p w14:paraId="1CD48396" w14:textId="77777777" w:rsidR="0093742A" w:rsidRPr="001D3C8B" w:rsidRDefault="0093742A" w:rsidP="0093742A">
      <w:pPr>
        <w:pStyle w:val="Nvel4-R"/>
        <w:numPr>
          <w:ilvl w:val="0"/>
          <w:numId w:val="25"/>
        </w:numPr>
        <w:rPr>
          <w:color w:val="auto"/>
          <w:sz w:val="23"/>
          <w:szCs w:val="23"/>
        </w:rPr>
      </w:pPr>
      <w:r w:rsidRPr="001D3C8B">
        <w:rPr>
          <w:bCs/>
          <w:color w:val="auto"/>
          <w:sz w:val="23"/>
          <w:szCs w:val="23"/>
        </w:rPr>
        <w:t>Período da execução dos fornecimentos.</w:t>
      </w:r>
    </w:p>
    <w:p w14:paraId="1FC8C798" w14:textId="77777777" w:rsidR="0093742A" w:rsidRPr="001D3C8B" w:rsidRDefault="0093742A" w:rsidP="0093742A">
      <w:pPr>
        <w:pStyle w:val="Nvel4-R"/>
        <w:ind w:left="2127" w:firstLine="0"/>
        <w:rPr>
          <w:color w:val="auto"/>
          <w:sz w:val="23"/>
          <w:szCs w:val="23"/>
        </w:rPr>
      </w:pPr>
      <w:r w:rsidRPr="001D3C8B">
        <w:rPr>
          <w:color w:val="auto"/>
          <w:sz w:val="23"/>
          <w:szCs w:val="23"/>
        </w:rPr>
        <w:t>Os atestados de capacidade técnica poderão ser apresentados em nome da matriz ou da filial do fornecedor;</w:t>
      </w:r>
    </w:p>
    <w:p w14:paraId="749DCB3C" w14:textId="77777777" w:rsidR="0093742A" w:rsidRPr="001D3C8B" w:rsidRDefault="0093742A" w:rsidP="0093742A">
      <w:pPr>
        <w:pStyle w:val="Nvel4-R"/>
        <w:ind w:left="2127" w:firstLine="0"/>
        <w:rPr>
          <w:color w:val="auto"/>
          <w:sz w:val="23"/>
          <w:szCs w:val="23"/>
        </w:rPr>
      </w:pPr>
      <w:r w:rsidRPr="001D3C8B">
        <w:rPr>
          <w:color w:val="auto"/>
          <w:sz w:val="23"/>
          <w:szCs w:val="23"/>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D48F771" w14:textId="58DF4C84" w:rsidR="00C074DA" w:rsidRPr="001D3C8B" w:rsidRDefault="0088296C" w:rsidP="00DD70BC">
      <w:pPr>
        <w:numPr>
          <w:ilvl w:val="1"/>
          <w:numId w:val="1"/>
        </w:numPr>
        <w:spacing w:before="120" w:after="120" w:line="276" w:lineRule="auto"/>
        <w:contextualSpacing/>
        <w:jc w:val="both"/>
        <w:rPr>
          <w:rFonts w:cs="Arial"/>
          <w:sz w:val="23"/>
          <w:szCs w:val="23"/>
        </w:rPr>
      </w:pPr>
      <w:r w:rsidRPr="001D3C8B">
        <w:rPr>
          <w:rFonts w:cs="Arial"/>
          <w:sz w:val="23"/>
          <w:szCs w:val="23"/>
        </w:rPr>
        <w:t>A</w:t>
      </w:r>
      <w:r w:rsidR="00C074DA" w:rsidRPr="001D3C8B">
        <w:rPr>
          <w:rFonts w:cs="Arial"/>
          <w:sz w:val="23"/>
          <w:szCs w:val="23"/>
        </w:rPr>
        <w:t xml:space="preserve"> habilitação dos fornecedores </w:t>
      </w:r>
      <w:r w:rsidR="00F159C4" w:rsidRPr="001D3C8B">
        <w:rPr>
          <w:rFonts w:cs="Arial"/>
          <w:sz w:val="23"/>
          <w:szCs w:val="23"/>
        </w:rPr>
        <w:t xml:space="preserve">poderá </w:t>
      </w:r>
      <w:r w:rsidR="00C074DA" w:rsidRPr="001D3C8B">
        <w:rPr>
          <w:rFonts w:cs="Arial"/>
          <w:sz w:val="23"/>
          <w:szCs w:val="23"/>
        </w:rPr>
        <w:t>ser verificada por meio do SICAF</w:t>
      </w:r>
      <w:r w:rsidR="001A3911" w:rsidRPr="001D3C8B">
        <w:rPr>
          <w:rFonts w:cs="Arial"/>
          <w:sz w:val="23"/>
          <w:szCs w:val="23"/>
        </w:rPr>
        <w:t xml:space="preserve"> ou no cadastro da plataforma</w:t>
      </w:r>
      <w:r w:rsidR="00C074DA" w:rsidRPr="001D3C8B">
        <w:rPr>
          <w:rFonts w:cs="Arial"/>
          <w:sz w:val="23"/>
          <w:szCs w:val="23"/>
        </w:rPr>
        <w:t>, nos documentos por ele abrangidos.</w:t>
      </w:r>
    </w:p>
    <w:p w14:paraId="13495D3B" w14:textId="3D2B5BFF" w:rsidR="00C074DA" w:rsidRPr="001D3C8B" w:rsidRDefault="00C074DA" w:rsidP="00DD70BC">
      <w:pPr>
        <w:pStyle w:val="PargrafodaLista"/>
        <w:numPr>
          <w:ilvl w:val="2"/>
          <w:numId w:val="1"/>
        </w:numPr>
        <w:spacing w:before="120" w:after="120" w:line="276" w:lineRule="auto"/>
        <w:ind w:left="1276" w:firstLine="0"/>
        <w:jc w:val="both"/>
        <w:rPr>
          <w:rFonts w:cs="Arial"/>
          <w:sz w:val="23"/>
          <w:szCs w:val="23"/>
        </w:rPr>
      </w:pPr>
      <w:r w:rsidRPr="001D3C8B">
        <w:rPr>
          <w:rFonts w:cs="Arial"/>
          <w:sz w:val="23"/>
          <w:szCs w:val="23"/>
        </w:rPr>
        <w:t xml:space="preserve">É dever do fornecedor atualizar previamente as comprovações constantes do </w:t>
      </w:r>
      <w:r w:rsidR="00F159C4" w:rsidRPr="001D3C8B">
        <w:rPr>
          <w:rFonts w:cs="Arial"/>
          <w:sz w:val="23"/>
          <w:szCs w:val="23"/>
        </w:rPr>
        <w:t>cadastro junto ao Portal/plataforma</w:t>
      </w:r>
      <w:r w:rsidRPr="001D3C8B">
        <w:rPr>
          <w:rFonts w:cs="Arial"/>
          <w:sz w:val="23"/>
          <w:szCs w:val="23"/>
        </w:rPr>
        <w:t xml:space="preserve"> para que estejam vigentes na data da abertura da sessão pública, ou encaminhar, quando solicitado, a respectiva documentação atualizada.</w:t>
      </w:r>
    </w:p>
    <w:p w14:paraId="008A563C" w14:textId="77777777" w:rsidR="00C074DA" w:rsidRPr="001D3C8B" w:rsidRDefault="00C074DA" w:rsidP="00DD70BC">
      <w:pPr>
        <w:pStyle w:val="PargrafodaLista"/>
        <w:numPr>
          <w:ilvl w:val="2"/>
          <w:numId w:val="1"/>
        </w:numPr>
        <w:tabs>
          <w:tab w:val="clear" w:pos="415"/>
          <w:tab w:val="num" w:pos="0"/>
        </w:tabs>
        <w:spacing w:before="120" w:after="120" w:line="276" w:lineRule="auto"/>
        <w:ind w:left="1276" w:firstLine="0"/>
        <w:jc w:val="both"/>
        <w:rPr>
          <w:rFonts w:cs="Arial"/>
          <w:sz w:val="23"/>
          <w:szCs w:val="23"/>
        </w:rPr>
      </w:pPr>
      <w:r w:rsidRPr="001D3C8B">
        <w:rPr>
          <w:rFonts w:cs="Arial"/>
          <w:sz w:val="23"/>
          <w:szCs w:val="23"/>
        </w:rPr>
        <w:t>O descumprimento do subitem acima implicará a inabilitação do fornecedor, exceto se a consulta aos sítios eletrônicos oficiais emissores de certidões lograr êxito em encontrar a(s) certidão(ões) válida(s).</w:t>
      </w:r>
    </w:p>
    <w:p w14:paraId="561AFF4E" w14:textId="01CBC23E" w:rsidR="00C074DA" w:rsidRPr="001D3C8B" w:rsidRDefault="00C074DA" w:rsidP="00DD70BC">
      <w:pPr>
        <w:numPr>
          <w:ilvl w:val="1"/>
          <w:numId w:val="1"/>
        </w:numPr>
        <w:spacing w:before="120" w:after="120" w:line="276" w:lineRule="auto"/>
        <w:contextualSpacing/>
        <w:jc w:val="both"/>
        <w:rPr>
          <w:rFonts w:cs="Arial"/>
          <w:sz w:val="23"/>
          <w:szCs w:val="23"/>
        </w:rPr>
      </w:pPr>
      <w:r w:rsidRPr="001D3C8B">
        <w:rPr>
          <w:rFonts w:cs="Arial"/>
          <w:sz w:val="23"/>
          <w:szCs w:val="23"/>
        </w:rPr>
        <w:t>Na hipótese de necessidade de envio de documentos complementares, indispensáveis à confirmação dos já apresentados para a habilitação, ou de documentos não constantes do SICAF</w:t>
      </w:r>
      <w:r w:rsidR="001A3911" w:rsidRPr="001D3C8B">
        <w:rPr>
          <w:rFonts w:cs="Arial"/>
          <w:sz w:val="23"/>
          <w:szCs w:val="23"/>
        </w:rPr>
        <w:t xml:space="preserve"> ou no Cadastro do fornecedor na plataforma</w:t>
      </w:r>
      <w:r w:rsidRPr="001D3C8B">
        <w:rPr>
          <w:rFonts w:cs="Arial"/>
          <w:sz w:val="23"/>
          <w:szCs w:val="23"/>
        </w:rPr>
        <w:t xml:space="preserve">, o fornecedor será convocado a encaminhá-los, em formato digital, por meio do sistema, no prazo de </w:t>
      </w:r>
      <w:r w:rsidR="007635FF" w:rsidRPr="001D3C8B">
        <w:rPr>
          <w:rFonts w:cs="Arial"/>
          <w:sz w:val="23"/>
          <w:szCs w:val="23"/>
        </w:rPr>
        <w:t>02 (duas) horas</w:t>
      </w:r>
      <w:r w:rsidRPr="001D3C8B">
        <w:rPr>
          <w:rFonts w:cs="Arial"/>
          <w:sz w:val="23"/>
          <w:szCs w:val="23"/>
        </w:rPr>
        <w:t>, sob pena de inabilitação. (</w:t>
      </w:r>
      <w:hyperlink r:id="rId25" w:anchor="art19§3" w:history="1">
        <w:r w:rsidRPr="001D3C8B">
          <w:rPr>
            <w:rStyle w:val="Hyperlink"/>
            <w:rFonts w:cs="Arial"/>
            <w:color w:val="auto"/>
            <w:sz w:val="23"/>
            <w:szCs w:val="23"/>
          </w:rPr>
          <w:t>art. 19, § 3º, da IN Seges/ME nº 67, de 2021</w:t>
        </w:r>
      </w:hyperlink>
      <w:r w:rsidRPr="001D3C8B">
        <w:rPr>
          <w:rFonts w:cs="Arial"/>
          <w:sz w:val="23"/>
          <w:szCs w:val="23"/>
        </w:rPr>
        <w:t>).</w:t>
      </w:r>
    </w:p>
    <w:p w14:paraId="64C1466D" w14:textId="77777777" w:rsidR="00C074DA" w:rsidRPr="001D3C8B" w:rsidRDefault="00C074DA" w:rsidP="00DD70BC">
      <w:pPr>
        <w:numPr>
          <w:ilvl w:val="1"/>
          <w:numId w:val="1"/>
        </w:numPr>
        <w:spacing w:before="120" w:after="120" w:line="276" w:lineRule="auto"/>
        <w:contextualSpacing/>
        <w:jc w:val="both"/>
        <w:rPr>
          <w:rFonts w:cs="Arial"/>
          <w:b/>
          <w:bCs/>
          <w:sz w:val="23"/>
          <w:szCs w:val="23"/>
        </w:rPr>
      </w:pPr>
      <w:r w:rsidRPr="001D3C8B">
        <w:rPr>
          <w:rFonts w:cs="Arial"/>
          <w:sz w:val="23"/>
          <w:szCs w:val="23"/>
        </w:rPr>
        <w:lastRenderedPageBreak/>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1D3C8B" w:rsidRDefault="00C074DA" w:rsidP="00DD70BC">
      <w:pPr>
        <w:numPr>
          <w:ilvl w:val="1"/>
          <w:numId w:val="1"/>
        </w:numPr>
        <w:spacing w:before="120" w:after="120" w:line="276" w:lineRule="auto"/>
        <w:contextualSpacing/>
        <w:jc w:val="both"/>
        <w:rPr>
          <w:rFonts w:cs="Arial"/>
          <w:sz w:val="23"/>
          <w:szCs w:val="23"/>
        </w:rPr>
      </w:pPr>
      <w:r w:rsidRPr="001D3C8B">
        <w:rPr>
          <w:rFonts w:cs="Arial"/>
          <w:sz w:val="23"/>
          <w:szCs w:val="23"/>
        </w:rPr>
        <w:t>Não serão aceitos documentos de habilitação com indicação de CNPJ/CPF diferentes, salvo aqueles legalmente permitidos.</w:t>
      </w:r>
    </w:p>
    <w:p w14:paraId="51D76F92" w14:textId="77777777" w:rsidR="00C074DA" w:rsidRPr="001D3C8B" w:rsidRDefault="00C074DA" w:rsidP="00DD70BC">
      <w:pPr>
        <w:numPr>
          <w:ilvl w:val="1"/>
          <w:numId w:val="1"/>
        </w:numPr>
        <w:spacing w:before="120" w:after="120" w:line="276" w:lineRule="auto"/>
        <w:contextualSpacing/>
        <w:jc w:val="both"/>
        <w:rPr>
          <w:rFonts w:cs="Arial"/>
          <w:sz w:val="23"/>
          <w:szCs w:val="23"/>
        </w:rPr>
      </w:pPr>
      <w:r w:rsidRPr="001D3C8B">
        <w:rPr>
          <w:rFonts w:cs="Arial"/>
          <w:sz w:val="23"/>
          <w:szCs w:val="23"/>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06A8DECB" w:rsidR="00C074DA" w:rsidRPr="001D3C8B" w:rsidRDefault="00C074DA" w:rsidP="00DD70BC">
      <w:pPr>
        <w:numPr>
          <w:ilvl w:val="1"/>
          <w:numId w:val="1"/>
        </w:numPr>
        <w:spacing w:before="120" w:after="120" w:line="276" w:lineRule="auto"/>
        <w:contextualSpacing/>
        <w:jc w:val="both"/>
        <w:rPr>
          <w:rFonts w:cs="Arial"/>
          <w:sz w:val="23"/>
          <w:szCs w:val="23"/>
        </w:rPr>
      </w:pPr>
      <w:r w:rsidRPr="001D3C8B">
        <w:rPr>
          <w:rFonts w:cs="Arial"/>
          <w:sz w:val="23"/>
          <w:szCs w:val="23"/>
        </w:rPr>
        <w:t xml:space="preserve">Serão aceitos registros de CNPJ de </w:t>
      </w:r>
      <w:r w:rsidR="005C6A23" w:rsidRPr="001D3C8B">
        <w:rPr>
          <w:rFonts w:cs="Arial"/>
          <w:sz w:val="23"/>
          <w:szCs w:val="23"/>
        </w:rPr>
        <w:t>fornecedor</w:t>
      </w:r>
      <w:r w:rsidRPr="001D3C8B">
        <w:rPr>
          <w:rFonts w:cs="Arial"/>
          <w:sz w:val="23"/>
          <w:szCs w:val="23"/>
        </w:rPr>
        <w:t xml:space="preserve"> matriz e filial com diferenças de números de documentos pertinentes ao CND e ao CRF/FGTS, quando for comprovada a centralização do recolhimento dessas contribuições.</w:t>
      </w:r>
    </w:p>
    <w:p w14:paraId="57945FB6" w14:textId="77777777" w:rsidR="00C074DA" w:rsidRPr="001D3C8B" w:rsidRDefault="00C074DA" w:rsidP="00DD70BC">
      <w:pPr>
        <w:numPr>
          <w:ilvl w:val="1"/>
          <w:numId w:val="1"/>
        </w:numPr>
        <w:spacing w:before="120" w:after="120" w:line="276" w:lineRule="auto"/>
        <w:contextualSpacing/>
        <w:jc w:val="both"/>
        <w:rPr>
          <w:rFonts w:cs="Arial"/>
          <w:bCs/>
          <w:sz w:val="23"/>
          <w:szCs w:val="23"/>
        </w:rPr>
      </w:pPr>
      <w:r w:rsidRPr="001D3C8B">
        <w:rPr>
          <w:rFonts w:cs="Arial"/>
          <w:bCs/>
          <w:sz w:val="23"/>
          <w:szCs w:val="23"/>
        </w:rPr>
        <w:t xml:space="preserve">Havendo </w:t>
      </w:r>
      <w:r w:rsidRPr="001D3C8B">
        <w:rPr>
          <w:rFonts w:cs="Arial"/>
          <w:iCs/>
          <w:sz w:val="23"/>
          <w:szCs w:val="23"/>
        </w:rPr>
        <w:t>necessidade</w:t>
      </w:r>
      <w:r w:rsidRPr="001D3C8B">
        <w:rPr>
          <w:rFonts w:cs="Arial"/>
          <w:bCs/>
          <w:sz w:val="23"/>
          <w:szCs w:val="23"/>
        </w:rPr>
        <w:t xml:space="preserve"> de analisar minuciosamente os documentos exigidos, a sessão será suspensa, sendo informada a nova data e horário para a sua continuidade.</w:t>
      </w:r>
    </w:p>
    <w:p w14:paraId="7228BE14" w14:textId="77777777" w:rsidR="00C074DA" w:rsidRPr="001D3C8B" w:rsidRDefault="00C074DA" w:rsidP="00DD70BC">
      <w:pPr>
        <w:numPr>
          <w:ilvl w:val="1"/>
          <w:numId w:val="1"/>
        </w:numPr>
        <w:spacing w:before="120" w:after="120" w:line="276" w:lineRule="auto"/>
        <w:contextualSpacing/>
        <w:jc w:val="both"/>
        <w:rPr>
          <w:rFonts w:cs="Arial"/>
          <w:sz w:val="23"/>
          <w:szCs w:val="23"/>
        </w:rPr>
      </w:pPr>
      <w:r w:rsidRPr="001D3C8B">
        <w:rPr>
          <w:rFonts w:cs="Arial"/>
          <w:sz w:val="23"/>
          <w:szCs w:val="23"/>
        </w:rPr>
        <w:t xml:space="preserve">Será inabilitado o fornecedor que não comprovar sua habilitação, seja por não apresentar </w:t>
      </w:r>
      <w:r w:rsidRPr="001D3C8B">
        <w:rPr>
          <w:rFonts w:cs="Arial"/>
          <w:iCs/>
          <w:sz w:val="23"/>
          <w:szCs w:val="23"/>
        </w:rPr>
        <w:t>quaisquer</w:t>
      </w:r>
      <w:r w:rsidRPr="001D3C8B">
        <w:rPr>
          <w:rFonts w:cs="Arial"/>
          <w:sz w:val="23"/>
          <w:szCs w:val="23"/>
        </w:rPr>
        <w:t xml:space="preserve"> dos </w:t>
      </w:r>
      <w:r w:rsidRPr="001D3C8B">
        <w:rPr>
          <w:rFonts w:cs="Arial"/>
          <w:bCs/>
          <w:sz w:val="23"/>
          <w:szCs w:val="23"/>
        </w:rPr>
        <w:t>documentos</w:t>
      </w:r>
      <w:r w:rsidRPr="001D3C8B">
        <w:rPr>
          <w:rFonts w:cs="Arial"/>
          <w:sz w:val="23"/>
          <w:szCs w:val="23"/>
        </w:rPr>
        <w:t xml:space="preserve"> exigidos, ou apresentá-los em desacordo com o estabelecido neste Aviso de Contratação Direta.</w:t>
      </w:r>
    </w:p>
    <w:p w14:paraId="2010F3DD" w14:textId="77777777" w:rsidR="00C074DA" w:rsidRPr="001D3C8B" w:rsidRDefault="00C074DA" w:rsidP="00DD70BC">
      <w:pPr>
        <w:numPr>
          <w:ilvl w:val="2"/>
          <w:numId w:val="1"/>
        </w:numPr>
        <w:spacing w:before="120" w:after="120" w:line="276" w:lineRule="auto"/>
        <w:contextualSpacing/>
        <w:jc w:val="both"/>
        <w:rPr>
          <w:rFonts w:cs="Arial"/>
          <w:sz w:val="23"/>
          <w:szCs w:val="23"/>
        </w:rPr>
      </w:pPr>
      <w:r w:rsidRPr="001D3C8B">
        <w:rPr>
          <w:rFonts w:cs="Arial"/>
          <w:sz w:val="23"/>
          <w:szCs w:val="23"/>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F3F7B7B" w14:textId="2E2240EB" w:rsidR="00937679" w:rsidRPr="001D3C8B" w:rsidRDefault="00C074DA" w:rsidP="00DD70BC">
      <w:pPr>
        <w:numPr>
          <w:ilvl w:val="1"/>
          <w:numId w:val="1"/>
        </w:numPr>
        <w:spacing w:before="120" w:after="120" w:line="276" w:lineRule="auto"/>
        <w:contextualSpacing/>
        <w:jc w:val="both"/>
        <w:rPr>
          <w:rFonts w:cs="Arial"/>
          <w:sz w:val="23"/>
          <w:szCs w:val="23"/>
        </w:rPr>
      </w:pPr>
      <w:r w:rsidRPr="001D3C8B">
        <w:rPr>
          <w:rFonts w:cs="Arial"/>
          <w:iCs/>
          <w:sz w:val="23"/>
          <w:szCs w:val="23"/>
        </w:rPr>
        <w:t>Constatado o atendimento às exigências de habilitação, o fornecedor será habilitado.</w:t>
      </w:r>
    </w:p>
    <w:p w14:paraId="46203BC9" w14:textId="38032BE9" w:rsidR="00C074DA" w:rsidRPr="001D3C8B" w:rsidRDefault="00C074DA" w:rsidP="00DD70BC">
      <w:pPr>
        <w:pStyle w:val="Ttulo1"/>
        <w:rPr>
          <w:sz w:val="23"/>
          <w:szCs w:val="23"/>
        </w:rPr>
      </w:pPr>
      <w:bookmarkStart w:id="8" w:name="_Toc165615702"/>
      <w:r w:rsidRPr="001D3C8B">
        <w:rPr>
          <w:sz w:val="23"/>
          <w:szCs w:val="23"/>
        </w:rPr>
        <w:t>CONTRATAÇÃO</w:t>
      </w:r>
      <w:bookmarkEnd w:id="8"/>
    </w:p>
    <w:p w14:paraId="5DA2774B" w14:textId="77777777" w:rsidR="00C074DA" w:rsidRPr="001D3C8B" w:rsidRDefault="00C074DA" w:rsidP="00DD70BC">
      <w:pPr>
        <w:numPr>
          <w:ilvl w:val="1"/>
          <w:numId w:val="1"/>
        </w:numPr>
        <w:spacing w:before="120" w:after="120" w:line="276" w:lineRule="auto"/>
        <w:ind w:left="425" w:firstLine="0"/>
        <w:jc w:val="both"/>
        <w:rPr>
          <w:rFonts w:eastAsia="Arial" w:cs="Arial"/>
          <w:sz w:val="23"/>
          <w:szCs w:val="23"/>
        </w:rPr>
      </w:pPr>
      <w:r w:rsidRPr="001D3C8B">
        <w:rPr>
          <w:rFonts w:eastAsia="Arial" w:cs="Arial"/>
          <w:sz w:val="23"/>
          <w:szCs w:val="23"/>
        </w:rPr>
        <w:t>Após a homologação e adjudicação, caso se conclua pela contratação, será firmado Termo de Contrato ou emitido instrumento equivalente.</w:t>
      </w:r>
    </w:p>
    <w:p w14:paraId="1D39ACAB" w14:textId="06AF0FE5" w:rsidR="00C074DA" w:rsidRPr="001D3C8B" w:rsidRDefault="00C074DA" w:rsidP="00DD70BC">
      <w:pPr>
        <w:numPr>
          <w:ilvl w:val="1"/>
          <w:numId w:val="1"/>
        </w:numPr>
        <w:spacing w:before="120" w:after="120" w:line="276" w:lineRule="auto"/>
        <w:ind w:left="425" w:firstLine="0"/>
        <w:jc w:val="both"/>
        <w:rPr>
          <w:rFonts w:eastAsia="Arial" w:cs="Arial"/>
          <w:sz w:val="23"/>
          <w:szCs w:val="23"/>
        </w:rPr>
      </w:pPr>
      <w:r w:rsidRPr="001D3C8B">
        <w:rPr>
          <w:rFonts w:eastAsia="Arial" w:cs="Arial"/>
          <w:sz w:val="23"/>
          <w:szCs w:val="23"/>
        </w:rPr>
        <w:t>O adjudicatário terá o prazo de</w:t>
      </w:r>
      <w:r w:rsidR="00BC3FB9" w:rsidRPr="001D3C8B">
        <w:rPr>
          <w:rFonts w:eastAsia="Arial" w:cs="Arial"/>
          <w:sz w:val="23"/>
          <w:szCs w:val="23"/>
        </w:rPr>
        <w:t xml:space="preserve"> 03 (</w:t>
      </w:r>
      <w:r w:rsidR="00BC3FB9" w:rsidRPr="001D3C8B">
        <w:rPr>
          <w:rFonts w:eastAsia="Arial" w:cs="Arial"/>
          <w:i/>
          <w:sz w:val="23"/>
          <w:szCs w:val="23"/>
        </w:rPr>
        <w:t>três</w:t>
      </w:r>
      <w:r w:rsidRPr="001D3C8B">
        <w:rPr>
          <w:rFonts w:eastAsia="Arial" w:cs="Arial"/>
          <w:i/>
          <w:sz w:val="23"/>
          <w:szCs w:val="23"/>
        </w:rPr>
        <w:t>.) dias úteis,</w:t>
      </w:r>
      <w:r w:rsidRPr="001D3C8B">
        <w:rPr>
          <w:rFonts w:eastAsia="Arial" w:cs="Arial"/>
          <w:sz w:val="23"/>
          <w:szCs w:val="23"/>
        </w:rPr>
        <w:t xml:space="preserve"> contados a partir da data de sua convocação, para </w:t>
      </w:r>
      <w:r w:rsidRPr="001D3C8B">
        <w:rPr>
          <w:rFonts w:eastAsia="Arial" w:cs="Arial"/>
          <w:i/>
          <w:sz w:val="23"/>
          <w:szCs w:val="23"/>
        </w:rPr>
        <w:t xml:space="preserve">assinar o Termo de Contrato, </w:t>
      </w:r>
      <w:r w:rsidRPr="001D3C8B">
        <w:rPr>
          <w:rFonts w:eastAsia="Arial" w:cs="Arial"/>
          <w:sz w:val="23"/>
          <w:szCs w:val="23"/>
        </w:rPr>
        <w:t xml:space="preserve">sob pena de decair o direito à contratação, sem prejuízo das sanções previstas neste Aviso de Contratação Direta. </w:t>
      </w:r>
    </w:p>
    <w:p w14:paraId="48A1EB52" w14:textId="25842B63" w:rsidR="00C074DA" w:rsidRPr="001D3C8B" w:rsidRDefault="00C074DA" w:rsidP="00DD70BC">
      <w:pPr>
        <w:numPr>
          <w:ilvl w:val="2"/>
          <w:numId w:val="1"/>
        </w:numPr>
        <w:spacing w:before="120" w:after="120" w:line="276" w:lineRule="auto"/>
        <w:jc w:val="both"/>
        <w:rPr>
          <w:rFonts w:eastAsia="Arial" w:cs="Arial"/>
          <w:sz w:val="23"/>
          <w:szCs w:val="23"/>
        </w:rPr>
      </w:pPr>
      <w:r w:rsidRPr="001D3C8B">
        <w:rPr>
          <w:rFonts w:eastAsia="Arial" w:cs="Arial"/>
          <w:sz w:val="23"/>
          <w:szCs w:val="23"/>
        </w:rPr>
        <w:t xml:space="preserve">Alternativamente à convocação para comparecer perante o órgão ou entidade para a assinatura do Termo de Contrato, a Administração poderá encaminhá-lo para assinatura, mediante correspondência postal com aviso de recebimento (AR), disponibilização de acesso à sistema de processo eletrônico para esse fim ou outro meio eletrônico, para que seja assinado e devolvido no prazo de </w:t>
      </w:r>
      <w:r w:rsidR="00BC3FB9" w:rsidRPr="001D3C8B">
        <w:rPr>
          <w:rFonts w:eastAsia="Arial" w:cs="Arial"/>
          <w:sz w:val="23"/>
          <w:szCs w:val="23"/>
        </w:rPr>
        <w:t>03</w:t>
      </w:r>
      <w:r w:rsidRPr="001D3C8B">
        <w:rPr>
          <w:rFonts w:eastAsia="Arial" w:cs="Arial"/>
          <w:sz w:val="23"/>
          <w:szCs w:val="23"/>
        </w:rPr>
        <w:t xml:space="preserve"> (</w:t>
      </w:r>
      <w:r w:rsidR="00BC3FB9" w:rsidRPr="001D3C8B">
        <w:rPr>
          <w:rFonts w:eastAsia="Arial" w:cs="Arial"/>
          <w:sz w:val="23"/>
          <w:szCs w:val="23"/>
        </w:rPr>
        <w:t>três</w:t>
      </w:r>
      <w:r w:rsidRPr="001D3C8B">
        <w:rPr>
          <w:rFonts w:eastAsia="Arial" w:cs="Arial"/>
          <w:sz w:val="23"/>
          <w:szCs w:val="23"/>
        </w:rPr>
        <w:t>) dias, a contar da data de seu recebimento ou da disponibilização do acesso ao sistema de processo eletrônico.</w:t>
      </w:r>
    </w:p>
    <w:p w14:paraId="06CD8268" w14:textId="77777777" w:rsidR="00C074DA" w:rsidRPr="001D3C8B" w:rsidRDefault="00C074DA" w:rsidP="00DD70BC">
      <w:pPr>
        <w:numPr>
          <w:ilvl w:val="2"/>
          <w:numId w:val="1"/>
        </w:numPr>
        <w:spacing w:before="120" w:after="120" w:line="276" w:lineRule="auto"/>
        <w:jc w:val="both"/>
        <w:rPr>
          <w:rFonts w:eastAsia="Arial" w:cs="Arial"/>
          <w:sz w:val="23"/>
          <w:szCs w:val="23"/>
        </w:rPr>
      </w:pPr>
      <w:r w:rsidRPr="001D3C8B">
        <w:rPr>
          <w:rFonts w:eastAsia="Arial" w:cs="Arial"/>
          <w:sz w:val="23"/>
          <w:szCs w:val="23"/>
        </w:rPr>
        <w:lastRenderedPageBreak/>
        <w:t>O prazo previsto no subitem anterior poderá ser prorrogado, por igual período, por solicitação justificada do adjudicatário e aceita pela Administração.</w:t>
      </w:r>
    </w:p>
    <w:p w14:paraId="0C6C8CD9" w14:textId="77777777" w:rsidR="00C074DA" w:rsidRPr="001D3C8B" w:rsidRDefault="00C074DA" w:rsidP="00DD70BC">
      <w:pPr>
        <w:numPr>
          <w:ilvl w:val="1"/>
          <w:numId w:val="1"/>
        </w:numPr>
        <w:spacing w:before="120" w:after="120" w:line="276" w:lineRule="auto"/>
        <w:ind w:left="425" w:firstLine="0"/>
        <w:jc w:val="both"/>
        <w:rPr>
          <w:rFonts w:eastAsia="Arial" w:cs="Arial"/>
          <w:sz w:val="23"/>
          <w:szCs w:val="23"/>
        </w:rPr>
      </w:pPr>
      <w:r w:rsidRPr="001D3C8B">
        <w:rPr>
          <w:rFonts w:eastAsia="Arial" w:cs="Arial"/>
          <w:sz w:val="23"/>
          <w:szCs w:val="23"/>
        </w:rPr>
        <w:t xml:space="preserve">O prazo de vigência da contratação é o estabelecido no Termo de Referência. </w:t>
      </w:r>
    </w:p>
    <w:p w14:paraId="3B641249" w14:textId="77777777" w:rsidR="00C074DA" w:rsidRPr="001D3C8B" w:rsidRDefault="00C074DA" w:rsidP="00DD70BC">
      <w:pPr>
        <w:numPr>
          <w:ilvl w:val="1"/>
          <w:numId w:val="1"/>
        </w:numPr>
        <w:spacing w:before="120" w:after="120" w:line="276" w:lineRule="auto"/>
        <w:ind w:left="425" w:firstLine="0"/>
        <w:jc w:val="both"/>
        <w:rPr>
          <w:rFonts w:eastAsia="Arial" w:cs="Arial"/>
          <w:sz w:val="23"/>
          <w:szCs w:val="23"/>
        </w:rPr>
      </w:pPr>
      <w:r w:rsidRPr="001D3C8B">
        <w:rPr>
          <w:rFonts w:cs="Arial"/>
          <w:sz w:val="23"/>
          <w:szCs w:val="23"/>
        </w:rPr>
        <w:t>Na assinatura do contrato ou do instrumento equivalente será exigida a comprovação das condições de habilitação e contratação consignadas neste aviso, que deverão ser mantidas pelo fornecedor durante a vigência do contrato.</w:t>
      </w:r>
    </w:p>
    <w:p w14:paraId="6AEAA6DA" w14:textId="77777777" w:rsidR="00C074DA" w:rsidRPr="001D3C8B" w:rsidRDefault="00C074DA" w:rsidP="00DD70BC">
      <w:pPr>
        <w:pStyle w:val="Ttulo1"/>
        <w:rPr>
          <w:sz w:val="23"/>
          <w:szCs w:val="23"/>
        </w:rPr>
      </w:pPr>
      <w:bookmarkStart w:id="9" w:name="_Toc165615703"/>
      <w:r w:rsidRPr="001D3C8B">
        <w:rPr>
          <w:sz w:val="23"/>
          <w:szCs w:val="23"/>
        </w:rPr>
        <w:t>INFRAÇÕES E SANÇÕES ADMINISTRATIVAS</w:t>
      </w:r>
      <w:bookmarkEnd w:id="9"/>
    </w:p>
    <w:p w14:paraId="470FE3AB" w14:textId="07438888" w:rsidR="00C074DA" w:rsidRPr="001D3C8B" w:rsidRDefault="00C074DA" w:rsidP="00DD70BC">
      <w:pPr>
        <w:numPr>
          <w:ilvl w:val="1"/>
          <w:numId w:val="1"/>
        </w:numPr>
        <w:spacing w:before="120" w:after="120" w:line="276" w:lineRule="auto"/>
        <w:ind w:left="425" w:firstLine="0"/>
        <w:jc w:val="both"/>
        <w:rPr>
          <w:rFonts w:cs="Arial"/>
          <w:b/>
          <w:sz w:val="23"/>
          <w:szCs w:val="23"/>
        </w:rPr>
      </w:pPr>
      <w:r w:rsidRPr="001D3C8B">
        <w:rPr>
          <w:rFonts w:cs="Arial"/>
          <w:sz w:val="23"/>
          <w:szCs w:val="23"/>
        </w:rPr>
        <w:t xml:space="preserve">Comete infração administrativa o fornecedor que praticar quaisquer das </w:t>
      </w:r>
      <w:r w:rsidR="00651FED" w:rsidRPr="001D3C8B">
        <w:rPr>
          <w:rFonts w:cs="Arial"/>
          <w:sz w:val="23"/>
          <w:szCs w:val="23"/>
        </w:rPr>
        <w:t>hipóteses previstas</w:t>
      </w:r>
      <w:r w:rsidRPr="001D3C8B">
        <w:rPr>
          <w:rFonts w:cs="Arial"/>
          <w:sz w:val="23"/>
          <w:szCs w:val="23"/>
        </w:rPr>
        <w:t xml:space="preserve"> no </w:t>
      </w:r>
      <w:hyperlink r:id="rId26" w:anchor="art155" w:history="1">
        <w:r w:rsidRPr="001D3C8B">
          <w:rPr>
            <w:rStyle w:val="Hyperlink"/>
            <w:rFonts w:cs="Arial"/>
            <w:color w:val="auto"/>
            <w:sz w:val="23"/>
            <w:szCs w:val="23"/>
          </w:rPr>
          <w:t>art. 155 da Lei nº 14.133, de 2021</w:t>
        </w:r>
      </w:hyperlink>
      <w:r w:rsidRPr="001D3C8B">
        <w:rPr>
          <w:rFonts w:cs="Arial"/>
          <w:sz w:val="23"/>
          <w:szCs w:val="23"/>
        </w:rPr>
        <w:t xml:space="preserve">, quais sejam: </w:t>
      </w:r>
    </w:p>
    <w:p w14:paraId="479DF54E" w14:textId="77777777" w:rsidR="00C074DA" w:rsidRPr="001D3C8B" w:rsidRDefault="00C074DA" w:rsidP="00DD70BC">
      <w:pPr>
        <w:numPr>
          <w:ilvl w:val="2"/>
          <w:numId w:val="1"/>
        </w:numPr>
        <w:spacing w:before="120" w:after="120" w:line="276" w:lineRule="auto"/>
        <w:jc w:val="both"/>
        <w:rPr>
          <w:rFonts w:cs="Arial"/>
          <w:sz w:val="23"/>
          <w:szCs w:val="23"/>
        </w:rPr>
      </w:pPr>
      <w:bookmarkStart w:id="10" w:name="_Ref143509900"/>
      <w:r w:rsidRPr="001D3C8B">
        <w:rPr>
          <w:rFonts w:cs="Arial"/>
          <w:sz w:val="23"/>
          <w:szCs w:val="23"/>
        </w:rPr>
        <w:t>dar causa à inexecução parcial do contrato;</w:t>
      </w:r>
      <w:bookmarkEnd w:id="10"/>
    </w:p>
    <w:p w14:paraId="11D8978B" w14:textId="77777777" w:rsidR="00C074DA" w:rsidRPr="001D3C8B" w:rsidRDefault="00C074DA" w:rsidP="00DD70BC">
      <w:pPr>
        <w:numPr>
          <w:ilvl w:val="2"/>
          <w:numId w:val="1"/>
        </w:numPr>
        <w:spacing w:before="120" w:after="120" w:line="276" w:lineRule="auto"/>
        <w:jc w:val="both"/>
        <w:rPr>
          <w:rFonts w:cs="Arial"/>
          <w:sz w:val="23"/>
          <w:szCs w:val="23"/>
        </w:rPr>
      </w:pPr>
      <w:bookmarkStart w:id="11" w:name="_Ref143510015"/>
      <w:r w:rsidRPr="001D3C8B">
        <w:rPr>
          <w:rFonts w:cs="Arial"/>
          <w:sz w:val="23"/>
          <w:szCs w:val="23"/>
        </w:rPr>
        <w:t>dar causa à inexecução parcial do contrato que cause grave dano à Administração, ao funcionamento dos serviços públicos ou ao interesse coletivo;</w:t>
      </w:r>
      <w:bookmarkEnd w:id="11"/>
    </w:p>
    <w:p w14:paraId="3D3A59AE"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dar causa à inexecução total do contrato;</w:t>
      </w:r>
    </w:p>
    <w:p w14:paraId="028F4C2B"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deixar de entregar a documentação exigida para o certame;</w:t>
      </w:r>
    </w:p>
    <w:p w14:paraId="4E69CCEF"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não manter a proposta, salvo em decorrência de fato superveniente devidamente justificado;</w:t>
      </w:r>
    </w:p>
    <w:p w14:paraId="4BE7D953"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não celebrar o contrato ou não entregar a documentação exigida para a contratação, quando convocado dentro do prazo de validade de sua proposta;</w:t>
      </w:r>
    </w:p>
    <w:p w14:paraId="1889103C" w14:textId="79505650"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 </w:t>
      </w:r>
      <w:bookmarkStart w:id="12" w:name="_Ref143510046"/>
      <w:r w:rsidRPr="001D3C8B">
        <w:rPr>
          <w:rFonts w:cs="Arial"/>
          <w:sz w:val="23"/>
          <w:szCs w:val="23"/>
        </w:rPr>
        <w:t>ensejar o retardamento da execução ou da entrega do objeto da</w:t>
      </w:r>
      <w:r w:rsidR="00917D4F" w:rsidRPr="001D3C8B">
        <w:rPr>
          <w:rFonts w:cs="Arial"/>
          <w:sz w:val="23"/>
          <w:szCs w:val="23"/>
        </w:rPr>
        <w:t xml:space="preserve"> contratação direta </w:t>
      </w:r>
      <w:r w:rsidRPr="001D3C8B">
        <w:rPr>
          <w:rFonts w:cs="Arial"/>
          <w:sz w:val="23"/>
          <w:szCs w:val="23"/>
        </w:rPr>
        <w:t>sem motivo justificado;</w:t>
      </w:r>
      <w:bookmarkEnd w:id="12"/>
    </w:p>
    <w:p w14:paraId="5D40816C" w14:textId="77777777" w:rsidR="00C074DA" w:rsidRPr="001D3C8B" w:rsidRDefault="00C074DA" w:rsidP="00DD70BC">
      <w:pPr>
        <w:numPr>
          <w:ilvl w:val="2"/>
          <w:numId w:val="1"/>
        </w:numPr>
        <w:spacing w:before="120" w:after="120" w:line="276" w:lineRule="auto"/>
        <w:jc w:val="both"/>
        <w:rPr>
          <w:rFonts w:cs="Arial"/>
          <w:sz w:val="23"/>
          <w:szCs w:val="23"/>
        </w:rPr>
      </w:pPr>
      <w:bookmarkStart w:id="13" w:name="_Ref143510088"/>
      <w:r w:rsidRPr="001D3C8B">
        <w:rPr>
          <w:rFonts w:cs="Arial"/>
          <w:sz w:val="23"/>
          <w:szCs w:val="23"/>
        </w:rPr>
        <w:t>apresentar declaração ou documentação falsa exigida para o certame ou prestar declaração falsa durante a dispensa eletrônica ou a execução do contrato;</w:t>
      </w:r>
      <w:bookmarkEnd w:id="13"/>
    </w:p>
    <w:p w14:paraId="0EB1EBD9"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fraudar a dispensa eletrônica ou praticar ato fraudulento na execução do contrato;</w:t>
      </w:r>
    </w:p>
    <w:p w14:paraId="5AB18E9D"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 comportar-se de modo inidôneo ou cometer fraude de qualquer natureza;</w:t>
      </w:r>
    </w:p>
    <w:p w14:paraId="68B9125F" w14:textId="77777777" w:rsidR="00C074DA" w:rsidRPr="001D3C8B" w:rsidRDefault="00C074DA" w:rsidP="00DD70BC">
      <w:pPr>
        <w:pStyle w:val="PargrafodaLista"/>
        <w:numPr>
          <w:ilvl w:val="3"/>
          <w:numId w:val="1"/>
        </w:numPr>
        <w:spacing w:before="120" w:after="120" w:line="276" w:lineRule="auto"/>
        <w:jc w:val="both"/>
        <w:rPr>
          <w:rFonts w:cs="Arial"/>
          <w:sz w:val="23"/>
          <w:szCs w:val="23"/>
        </w:rPr>
      </w:pPr>
      <w:r w:rsidRPr="001D3C8B">
        <w:rPr>
          <w:rFonts w:cs="Arial"/>
          <w:sz w:val="23"/>
          <w:szCs w:val="23"/>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 praticar atos ilícitos com vistas a frustrar os objetivos deste certame.</w:t>
      </w:r>
    </w:p>
    <w:p w14:paraId="4563909F" w14:textId="18063C5C" w:rsidR="00C074DA" w:rsidRPr="001D3C8B" w:rsidRDefault="00C074DA" w:rsidP="00DD70BC">
      <w:pPr>
        <w:numPr>
          <w:ilvl w:val="2"/>
          <w:numId w:val="1"/>
        </w:numPr>
        <w:spacing w:before="120" w:after="120" w:line="276" w:lineRule="auto"/>
        <w:jc w:val="both"/>
        <w:rPr>
          <w:rStyle w:val="Hyperlink"/>
          <w:rFonts w:cs="Arial"/>
          <w:color w:val="auto"/>
          <w:sz w:val="23"/>
          <w:szCs w:val="23"/>
        </w:rPr>
      </w:pPr>
      <w:bookmarkStart w:id="14" w:name="_Ref143509952"/>
      <w:r w:rsidRPr="001D3C8B">
        <w:rPr>
          <w:rFonts w:cs="Arial"/>
          <w:sz w:val="23"/>
          <w:szCs w:val="23"/>
        </w:rPr>
        <w:lastRenderedPageBreak/>
        <w:t>praticar ato lesivo previsto no </w:t>
      </w:r>
      <w:r w:rsidR="00A50578" w:rsidRPr="001D3C8B">
        <w:rPr>
          <w:rFonts w:cs="Arial"/>
          <w:sz w:val="23"/>
          <w:szCs w:val="23"/>
        </w:rPr>
        <w:fldChar w:fldCharType="begin"/>
      </w:r>
      <w:r w:rsidR="00A50578" w:rsidRPr="001D3C8B">
        <w:rPr>
          <w:rFonts w:cs="Arial"/>
          <w:sz w:val="23"/>
          <w:szCs w:val="23"/>
        </w:rPr>
        <w:instrText xml:space="preserve"> HYPERLINK "http://www.planalto.gov.br/ccivil_03/_ato2019-2022/2021/lei/L14133.htm" \l "art5" </w:instrText>
      </w:r>
      <w:r w:rsidR="00A50578" w:rsidRPr="001D3C8B">
        <w:rPr>
          <w:rFonts w:cs="Arial"/>
          <w:sz w:val="23"/>
          <w:szCs w:val="23"/>
        </w:rPr>
      </w:r>
      <w:r w:rsidR="00A50578" w:rsidRPr="001D3C8B">
        <w:rPr>
          <w:rFonts w:cs="Arial"/>
          <w:sz w:val="23"/>
          <w:szCs w:val="23"/>
        </w:rPr>
        <w:fldChar w:fldCharType="separate"/>
      </w:r>
      <w:r w:rsidRPr="001D3C8B">
        <w:rPr>
          <w:rStyle w:val="Hyperlink"/>
          <w:rFonts w:cs="Arial"/>
          <w:color w:val="auto"/>
          <w:sz w:val="23"/>
          <w:szCs w:val="23"/>
        </w:rPr>
        <w:t>art. 5º da Lei nº 12.846, de 1º de agosto de 2013.</w:t>
      </w:r>
    </w:p>
    <w:p w14:paraId="17B00865" w14:textId="06A8BDCA" w:rsidR="00C074DA" w:rsidRPr="001D3C8B" w:rsidRDefault="00A50578" w:rsidP="00DD70BC">
      <w:pPr>
        <w:numPr>
          <w:ilvl w:val="1"/>
          <w:numId w:val="1"/>
        </w:numPr>
        <w:spacing w:before="120" w:after="120" w:line="276" w:lineRule="auto"/>
        <w:ind w:left="425" w:firstLine="0"/>
        <w:jc w:val="both"/>
        <w:rPr>
          <w:rFonts w:cs="Arial"/>
          <w:b/>
          <w:sz w:val="23"/>
          <w:szCs w:val="23"/>
        </w:rPr>
      </w:pPr>
      <w:r w:rsidRPr="001D3C8B">
        <w:rPr>
          <w:rFonts w:cs="Arial"/>
          <w:sz w:val="23"/>
          <w:szCs w:val="23"/>
        </w:rPr>
        <w:fldChar w:fldCharType="end"/>
      </w:r>
      <w:bookmarkEnd w:id="14"/>
      <w:r w:rsidR="00C074DA" w:rsidRPr="001D3C8B">
        <w:rPr>
          <w:rFonts w:cs="Arial"/>
          <w:sz w:val="23"/>
          <w:szCs w:val="23"/>
        </w:rPr>
        <w:t>O fornecedor que cometer qualquer das infrações discriminadas nos subitens anteriores ficará sujeito, sem prejuízo da responsabilidade civil e criminal, às seguintes sanções:</w:t>
      </w:r>
    </w:p>
    <w:p w14:paraId="573EBBFE" w14:textId="1425471F" w:rsidR="00C074DA" w:rsidRPr="001D3C8B" w:rsidRDefault="00C074DA" w:rsidP="00DD70BC">
      <w:pPr>
        <w:numPr>
          <w:ilvl w:val="2"/>
          <w:numId w:val="5"/>
        </w:numPr>
        <w:spacing w:before="120" w:after="120" w:line="276" w:lineRule="auto"/>
        <w:jc w:val="both"/>
        <w:rPr>
          <w:rFonts w:cs="Arial"/>
          <w:sz w:val="23"/>
          <w:szCs w:val="23"/>
        </w:rPr>
      </w:pPr>
      <w:r w:rsidRPr="001D3C8B">
        <w:rPr>
          <w:rFonts w:cs="Arial"/>
          <w:sz w:val="23"/>
          <w:szCs w:val="23"/>
        </w:rPr>
        <w:t xml:space="preserve">Advertência pela falta do subitem </w:t>
      </w:r>
      <w:r w:rsidR="00FC40C7" w:rsidRPr="001D3C8B">
        <w:rPr>
          <w:rFonts w:cs="Arial"/>
          <w:sz w:val="23"/>
          <w:szCs w:val="23"/>
        </w:rPr>
        <w:fldChar w:fldCharType="begin"/>
      </w:r>
      <w:r w:rsidR="00FC40C7" w:rsidRPr="001D3C8B">
        <w:rPr>
          <w:rFonts w:cs="Arial"/>
          <w:sz w:val="23"/>
          <w:szCs w:val="23"/>
        </w:rPr>
        <w:instrText xml:space="preserve"> REF _Ref143509900 \r \h </w:instrText>
      </w:r>
      <w:r w:rsidR="00CA64CC" w:rsidRPr="001D3C8B">
        <w:rPr>
          <w:rFonts w:cs="Arial"/>
          <w:sz w:val="23"/>
          <w:szCs w:val="23"/>
        </w:rPr>
        <w:instrText xml:space="preserve"> \* MERGEFORMAT </w:instrText>
      </w:r>
      <w:r w:rsidR="00FC40C7" w:rsidRPr="001D3C8B">
        <w:rPr>
          <w:rFonts w:cs="Arial"/>
          <w:sz w:val="23"/>
          <w:szCs w:val="23"/>
        </w:rPr>
      </w:r>
      <w:r w:rsidR="00FC40C7" w:rsidRPr="001D3C8B">
        <w:rPr>
          <w:rFonts w:cs="Arial"/>
          <w:sz w:val="23"/>
          <w:szCs w:val="23"/>
        </w:rPr>
        <w:fldChar w:fldCharType="separate"/>
      </w:r>
      <w:r w:rsidR="001E46BD" w:rsidRPr="001D3C8B">
        <w:rPr>
          <w:rFonts w:cs="Arial"/>
          <w:sz w:val="23"/>
          <w:szCs w:val="23"/>
        </w:rPr>
        <w:t>8.1.1</w:t>
      </w:r>
      <w:r w:rsidR="00FC40C7" w:rsidRPr="001D3C8B">
        <w:rPr>
          <w:rFonts w:cs="Arial"/>
          <w:sz w:val="23"/>
          <w:szCs w:val="23"/>
        </w:rPr>
        <w:fldChar w:fldCharType="end"/>
      </w:r>
      <w:r w:rsidR="00FC40C7" w:rsidRPr="001D3C8B">
        <w:rPr>
          <w:rFonts w:cs="Arial"/>
          <w:sz w:val="23"/>
          <w:szCs w:val="23"/>
        </w:rPr>
        <w:t xml:space="preserve"> </w:t>
      </w:r>
      <w:r w:rsidRPr="001D3C8B">
        <w:rPr>
          <w:rFonts w:cs="Arial"/>
          <w:sz w:val="23"/>
          <w:szCs w:val="23"/>
        </w:rPr>
        <w:t>deste Aviso de Contratação Direta, quando não se justificar a imposição de penalidade mais grave;</w:t>
      </w:r>
    </w:p>
    <w:p w14:paraId="1CBEED0C" w14:textId="3C5D37C9" w:rsidR="00C074DA" w:rsidRPr="001D3C8B" w:rsidRDefault="00C074DA" w:rsidP="00DD70BC">
      <w:pPr>
        <w:numPr>
          <w:ilvl w:val="2"/>
          <w:numId w:val="5"/>
        </w:numPr>
        <w:spacing w:before="120" w:after="120" w:line="276" w:lineRule="auto"/>
        <w:jc w:val="both"/>
        <w:rPr>
          <w:rFonts w:cs="Arial"/>
          <w:sz w:val="23"/>
          <w:szCs w:val="23"/>
        </w:rPr>
      </w:pPr>
      <w:r w:rsidRPr="001D3C8B">
        <w:rPr>
          <w:rFonts w:cs="Arial"/>
          <w:sz w:val="23"/>
          <w:szCs w:val="23"/>
        </w:rPr>
        <w:t>Multa de</w:t>
      </w:r>
      <w:r w:rsidR="00BC3FB9" w:rsidRPr="001D3C8B">
        <w:rPr>
          <w:rFonts w:cs="Arial"/>
          <w:sz w:val="23"/>
          <w:szCs w:val="23"/>
        </w:rPr>
        <w:t xml:space="preserve"> 0,5% (zero virgula cinco por cento)</w:t>
      </w:r>
      <w:r w:rsidRPr="001D3C8B">
        <w:rPr>
          <w:rFonts w:cs="Arial"/>
          <w:sz w:val="23"/>
          <w:szCs w:val="23"/>
        </w:rPr>
        <w:t xml:space="preserve"> sobre o valor estimado do(s) item(s) prejudicado(s) pela conduta do fornecedor, por qualquer das infrações dos subitens </w:t>
      </w:r>
      <w:r w:rsidR="001E31B4" w:rsidRPr="001D3C8B">
        <w:rPr>
          <w:rFonts w:cs="Arial"/>
          <w:sz w:val="23"/>
          <w:szCs w:val="23"/>
        </w:rPr>
        <w:fldChar w:fldCharType="begin"/>
      </w:r>
      <w:r w:rsidR="001E31B4" w:rsidRPr="001D3C8B">
        <w:rPr>
          <w:rFonts w:cs="Arial"/>
          <w:sz w:val="23"/>
          <w:szCs w:val="23"/>
        </w:rPr>
        <w:instrText xml:space="preserve"> REF _Ref143509900 \r \h </w:instrText>
      </w:r>
      <w:r w:rsidR="00CA64CC" w:rsidRPr="001D3C8B">
        <w:rPr>
          <w:rFonts w:cs="Arial"/>
          <w:sz w:val="23"/>
          <w:szCs w:val="23"/>
        </w:rPr>
        <w:instrText xml:space="preserve"> \* MERGEFORMAT </w:instrText>
      </w:r>
      <w:r w:rsidR="001E31B4" w:rsidRPr="001D3C8B">
        <w:rPr>
          <w:rFonts w:cs="Arial"/>
          <w:sz w:val="23"/>
          <w:szCs w:val="23"/>
        </w:rPr>
      </w:r>
      <w:r w:rsidR="001E31B4" w:rsidRPr="001D3C8B">
        <w:rPr>
          <w:rFonts w:cs="Arial"/>
          <w:sz w:val="23"/>
          <w:szCs w:val="23"/>
        </w:rPr>
        <w:fldChar w:fldCharType="separate"/>
      </w:r>
      <w:r w:rsidR="001E46BD" w:rsidRPr="001D3C8B">
        <w:rPr>
          <w:rFonts w:cs="Arial"/>
          <w:sz w:val="23"/>
          <w:szCs w:val="23"/>
        </w:rPr>
        <w:t>8.1.1</w:t>
      </w:r>
      <w:r w:rsidR="001E31B4" w:rsidRPr="001D3C8B">
        <w:rPr>
          <w:rFonts w:cs="Arial"/>
          <w:sz w:val="23"/>
          <w:szCs w:val="23"/>
        </w:rPr>
        <w:fldChar w:fldCharType="end"/>
      </w:r>
      <w:r w:rsidRPr="001D3C8B">
        <w:rPr>
          <w:rFonts w:cs="Arial"/>
          <w:sz w:val="23"/>
          <w:szCs w:val="23"/>
        </w:rPr>
        <w:t xml:space="preserve"> a</w:t>
      </w:r>
      <w:r w:rsidR="00DC4BC3" w:rsidRPr="001D3C8B">
        <w:rPr>
          <w:rFonts w:cs="Arial"/>
          <w:sz w:val="23"/>
          <w:szCs w:val="23"/>
        </w:rPr>
        <w:t xml:space="preserve"> </w:t>
      </w:r>
      <w:r w:rsidR="001E31B4" w:rsidRPr="001D3C8B">
        <w:rPr>
          <w:rFonts w:cs="Arial"/>
          <w:sz w:val="23"/>
          <w:szCs w:val="23"/>
        </w:rPr>
        <w:fldChar w:fldCharType="begin"/>
      </w:r>
      <w:r w:rsidR="001E31B4" w:rsidRPr="001D3C8B">
        <w:rPr>
          <w:rFonts w:cs="Arial"/>
          <w:sz w:val="23"/>
          <w:szCs w:val="23"/>
        </w:rPr>
        <w:instrText xml:space="preserve"> REF _Ref143509952 \r \h </w:instrText>
      </w:r>
      <w:r w:rsidR="00CA64CC" w:rsidRPr="001D3C8B">
        <w:rPr>
          <w:rFonts w:cs="Arial"/>
          <w:sz w:val="23"/>
          <w:szCs w:val="23"/>
        </w:rPr>
        <w:instrText xml:space="preserve"> \* MERGEFORMAT </w:instrText>
      </w:r>
      <w:r w:rsidR="001E31B4" w:rsidRPr="001D3C8B">
        <w:rPr>
          <w:rFonts w:cs="Arial"/>
          <w:sz w:val="23"/>
          <w:szCs w:val="23"/>
        </w:rPr>
      </w:r>
      <w:r w:rsidR="001E31B4" w:rsidRPr="001D3C8B">
        <w:rPr>
          <w:rFonts w:cs="Arial"/>
          <w:sz w:val="23"/>
          <w:szCs w:val="23"/>
        </w:rPr>
        <w:fldChar w:fldCharType="separate"/>
      </w:r>
      <w:r w:rsidR="001E46BD" w:rsidRPr="001D3C8B">
        <w:rPr>
          <w:rFonts w:cs="Arial"/>
          <w:sz w:val="23"/>
          <w:szCs w:val="23"/>
        </w:rPr>
        <w:t>8.1.12</w:t>
      </w:r>
      <w:r w:rsidR="001E31B4" w:rsidRPr="001D3C8B">
        <w:rPr>
          <w:rFonts w:cs="Arial"/>
          <w:sz w:val="23"/>
          <w:szCs w:val="23"/>
        </w:rPr>
        <w:fldChar w:fldCharType="end"/>
      </w:r>
      <w:r w:rsidRPr="001D3C8B">
        <w:rPr>
          <w:rFonts w:cs="Arial"/>
          <w:sz w:val="23"/>
          <w:szCs w:val="23"/>
        </w:rPr>
        <w:t>;</w:t>
      </w:r>
    </w:p>
    <w:p w14:paraId="70C4748F" w14:textId="42436D55" w:rsidR="00C074DA" w:rsidRPr="001D3C8B" w:rsidRDefault="00C074DA" w:rsidP="00DD70BC">
      <w:pPr>
        <w:numPr>
          <w:ilvl w:val="2"/>
          <w:numId w:val="5"/>
        </w:numPr>
        <w:spacing w:before="120" w:after="120" w:line="276" w:lineRule="auto"/>
        <w:jc w:val="both"/>
        <w:rPr>
          <w:rFonts w:cs="Arial"/>
          <w:sz w:val="23"/>
          <w:szCs w:val="23"/>
        </w:rPr>
      </w:pPr>
      <w:r w:rsidRPr="001D3C8B">
        <w:rPr>
          <w:rFonts w:cs="Arial"/>
          <w:sz w:val="23"/>
          <w:szCs w:val="23"/>
        </w:rPr>
        <w:t xml:space="preserve">Impedimento de licitar e contratar no âmbito da Administração Pública direta e indireta do ente federativo que tiver aplicado a sanção, pelo prazo máximo de 3 (três) anos, nos casos dos subitens </w:t>
      </w:r>
      <w:r w:rsidR="00E27B6A" w:rsidRPr="001D3C8B">
        <w:rPr>
          <w:rFonts w:cs="Arial"/>
          <w:sz w:val="23"/>
          <w:szCs w:val="23"/>
        </w:rPr>
        <w:fldChar w:fldCharType="begin"/>
      </w:r>
      <w:r w:rsidR="00E27B6A" w:rsidRPr="001D3C8B">
        <w:rPr>
          <w:rFonts w:cs="Arial"/>
          <w:sz w:val="23"/>
          <w:szCs w:val="23"/>
        </w:rPr>
        <w:instrText xml:space="preserve"> REF _Ref143510015 \r \h </w:instrText>
      </w:r>
      <w:r w:rsidR="00CA64CC" w:rsidRPr="001D3C8B">
        <w:rPr>
          <w:rFonts w:cs="Arial"/>
          <w:sz w:val="23"/>
          <w:szCs w:val="23"/>
        </w:rPr>
        <w:instrText xml:space="preserve"> \* MERGEFORMAT </w:instrText>
      </w:r>
      <w:r w:rsidR="00E27B6A" w:rsidRPr="001D3C8B">
        <w:rPr>
          <w:rFonts w:cs="Arial"/>
          <w:sz w:val="23"/>
          <w:szCs w:val="23"/>
        </w:rPr>
      </w:r>
      <w:r w:rsidR="00E27B6A" w:rsidRPr="001D3C8B">
        <w:rPr>
          <w:rFonts w:cs="Arial"/>
          <w:sz w:val="23"/>
          <w:szCs w:val="23"/>
        </w:rPr>
        <w:fldChar w:fldCharType="separate"/>
      </w:r>
      <w:r w:rsidR="001E46BD" w:rsidRPr="001D3C8B">
        <w:rPr>
          <w:rFonts w:cs="Arial"/>
          <w:sz w:val="23"/>
          <w:szCs w:val="23"/>
        </w:rPr>
        <w:t>8.1.2</w:t>
      </w:r>
      <w:r w:rsidR="00E27B6A" w:rsidRPr="001D3C8B">
        <w:rPr>
          <w:rFonts w:cs="Arial"/>
          <w:sz w:val="23"/>
          <w:szCs w:val="23"/>
        </w:rPr>
        <w:fldChar w:fldCharType="end"/>
      </w:r>
      <w:r w:rsidR="00E27B6A" w:rsidRPr="001D3C8B">
        <w:rPr>
          <w:rFonts w:cs="Arial"/>
          <w:sz w:val="23"/>
          <w:szCs w:val="23"/>
        </w:rPr>
        <w:t xml:space="preserve"> </w:t>
      </w:r>
      <w:r w:rsidRPr="001D3C8B">
        <w:rPr>
          <w:rFonts w:cs="Arial"/>
          <w:sz w:val="23"/>
          <w:szCs w:val="23"/>
        </w:rPr>
        <w:t xml:space="preserve"> a </w:t>
      </w:r>
      <w:r w:rsidR="00E27B6A" w:rsidRPr="001D3C8B">
        <w:rPr>
          <w:rFonts w:cs="Arial"/>
          <w:sz w:val="23"/>
          <w:szCs w:val="23"/>
        </w:rPr>
        <w:fldChar w:fldCharType="begin"/>
      </w:r>
      <w:r w:rsidR="00E27B6A" w:rsidRPr="001D3C8B">
        <w:rPr>
          <w:rFonts w:cs="Arial"/>
          <w:sz w:val="23"/>
          <w:szCs w:val="23"/>
        </w:rPr>
        <w:instrText xml:space="preserve"> REF _Ref143510046 \r \h </w:instrText>
      </w:r>
      <w:r w:rsidR="00CA64CC" w:rsidRPr="001D3C8B">
        <w:rPr>
          <w:rFonts w:cs="Arial"/>
          <w:sz w:val="23"/>
          <w:szCs w:val="23"/>
        </w:rPr>
        <w:instrText xml:space="preserve"> \* MERGEFORMAT </w:instrText>
      </w:r>
      <w:r w:rsidR="00E27B6A" w:rsidRPr="001D3C8B">
        <w:rPr>
          <w:rFonts w:cs="Arial"/>
          <w:sz w:val="23"/>
          <w:szCs w:val="23"/>
        </w:rPr>
      </w:r>
      <w:r w:rsidR="00E27B6A" w:rsidRPr="001D3C8B">
        <w:rPr>
          <w:rFonts w:cs="Arial"/>
          <w:sz w:val="23"/>
          <w:szCs w:val="23"/>
        </w:rPr>
        <w:fldChar w:fldCharType="separate"/>
      </w:r>
      <w:r w:rsidR="001E46BD" w:rsidRPr="001D3C8B">
        <w:rPr>
          <w:rFonts w:cs="Arial"/>
          <w:sz w:val="23"/>
          <w:szCs w:val="23"/>
        </w:rPr>
        <w:t>8.1.7</w:t>
      </w:r>
      <w:r w:rsidR="00E27B6A" w:rsidRPr="001D3C8B">
        <w:rPr>
          <w:rFonts w:cs="Arial"/>
          <w:sz w:val="23"/>
          <w:szCs w:val="23"/>
        </w:rPr>
        <w:fldChar w:fldCharType="end"/>
      </w:r>
      <w:r w:rsidR="00E27B6A" w:rsidRPr="001D3C8B">
        <w:rPr>
          <w:rFonts w:cs="Arial"/>
          <w:sz w:val="23"/>
          <w:szCs w:val="23"/>
        </w:rPr>
        <w:t xml:space="preserve"> </w:t>
      </w:r>
      <w:r w:rsidRPr="001D3C8B">
        <w:rPr>
          <w:rFonts w:cs="Arial"/>
          <w:sz w:val="23"/>
          <w:szCs w:val="23"/>
        </w:rPr>
        <w:t>deste Aviso de Contratação Direta, quando não se justificar a imposição de penalidade mais grave;</w:t>
      </w:r>
    </w:p>
    <w:p w14:paraId="3BB8771A" w14:textId="62E1E357" w:rsidR="00C074DA" w:rsidRPr="001D3C8B" w:rsidRDefault="00C074DA" w:rsidP="00DD70BC">
      <w:pPr>
        <w:numPr>
          <w:ilvl w:val="2"/>
          <w:numId w:val="5"/>
        </w:numPr>
        <w:spacing w:before="120" w:after="120" w:line="276" w:lineRule="auto"/>
        <w:jc w:val="both"/>
        <w:rPr>
          <w:rFonts w:cs="Arial"/>
          <w:sz w:val="23"/>
          <w:szCs w:val="23"/>
        </w:rPr>
      </w:pPr>
      <w:r w:rsidRPr="001D3C8B">
        <w:rPr>
          <w:rFonts w:cs="Arial"/>
          <w:sz w:val="23"/>
          <w:szCs w:val="23"/>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w:t>
      </w:r>
      <w:r w:rsidR="00E27B6A" w:rsidRPr="001D3C8B">
        <w:rPr>
          <w:rFonts w:cs="Arial"/>
          <w:sz w:val="23"/>
          <w:szCs w:val="23"/>
        </w:rPr>
        <w:t xml:space="preserve"> </w:t>
      </w:r>
      <w:r w:rsidR="00E27B6A" w:rsidRPr="001D3C8B">
        <w:rPr>
          <w:rFonts w:cs="Arial"/>
          <w:sz w:val="23"/>
          <w:szCs w:val="23"/>
        </w:rPr>
        <w:fldChar w:fldCharType="begin"/>
      </w:r>
      <w:r w:rsidR="00E27B6A" w:rsidRPr="001D3C8B">
        <w:rPr>
          <w:rFonts w:cs="Arial"/>
          <w:sz w:val="23"/>
          <w:szCs w:val="23"/>
        </w:rPr>
        <w:instrText xml:space="preserve"> REF _Ref143510088 \r \h </w:instrText>
      </w:r>
      <w:r w:rsidR="00CA64CC" w:rsidRPr="001D3C8B">
        <w:rPr>
          <w:rFonts w:cs="Arial"/>
          <w:sz w:val="23"/>
          <w:szCs w:val="23"/>
        </w:rPr>
        <w:instrText xml:space="preserve"> \* MERGEFORMAT </w:instrText>
      </w:r>
      <w:r w:rsidR="00E27B6A" w:rsidRPr="001D3C8B">
        <w:rPr>
          <w:rFonts w:cs="Arial"/>
          <w:sz w:val="23"/>
          <w:szCs w:val="23"/>
        </w:rPr>
      </w:r>
      <w:r w:rsidR="00E27B6A" w:rsidRPr="001D3C8B">
        <w:rPr>
          <w:rFonts w:cs="Arial"/>
          <w:sz w:val="23"/>
          <w:szCs w:val="23"/>
        </w:rPr>
        <w:fldChar w:fldCharType="separate"/>
      </w:r>
      <w:r w:rsidR="001E46BD" w:rsidRPr="001D3C8B">
        <w:rPr>
          <w:rFonts w:cs="Arial"/>
          <w:sz w:val="23"/>
          <w:szCs w:val="23"/>
        </w:rPr>
        <w:t>8.1.8</w:t>
      </w:r>
      <w:r w:rsidR="00E27B6A" w:rsidRPr="001D3C8B">
        <w:rPr>
          <w:rFonts w:cs="Arial"/>
          <w:sz w:val="23"/>
          <w:szCs w:val="23"/>
        </w:rPr>
        <w:fldChar w:fldCharType="end"/>
      </w:r>
      <w:r w:rsidRPr="001D3C8B">
        <w:rPr>
          <w:rFonts w:cs="Arial"/>
          <w:sz w:val="23"/>
          <w:szCs w:val="23"/>
        </w:rPr>
        <w:t xml:space="preserve"> a</w:t>
      </w:r>
      <w:r w:rsidR="00E27B6A" w:rsidRPr="001D3C8B">
        <w:rPr>
          <w:rFonts w:cs="Arial"/>
          <w:sz w:val="23"/>
          <w:szCs w:val="23"/>
        </w:rPr>
        <w:t xml:space="preserve"> </w:t>
      </w:r>
      <w:r w:rsidR="00E27B6A" w:rsidRPr="001D3C8B">
        <w:rPr>
          <w:rFonts w:cs="Arial"/>
          <w:sz w:val="23"/>
          <w:szCs w:val="23"/>
        </w:rPr>
        <w:fldChar w:fldCharType="begin"/>
      </w:r>
      <w:r w:rsidR="00E27B6A" w:rsidRPr="001D3C8B">
        <w:rPr>
          <w:rFonts w:cs="Arial"/>
          <w:sz w:val="23"/>
          <w:szCs w:val="23"/>
        </w:rPr>
        <w:instrText xml:space="preserve"> REF _Ref143509952 \r \h </w:instrText>
      </w:r>
      <w:r w:rsidR="00CA64CC" w:rsidRPr="001D3C8B">
        <w:rPr>
          <w:rFonts w:cs="Arial"/>
          <w:sz w:val="23"/>
          <w:szCs w:val="23"/>
        </w:rPr>
        <w:instrText xml:space="preserve"> \* MERGEFORMAT </w:instrText>
      </w:r>
      <w:r w:rsidR="00E27B6A" w:rsidRPr="001D3C8B">
        <w:rPr>
          <w:rFonts w:cs="Arial"/>
          <w:sz w:val="23"/>
          <w:szCs w:val="23"/>
        </w:rPr>
      </w:r>
      <w:r w:rsidR="00E27B6A" w:rsidRPr="001D3C8B">
        <w:rPr>
          <w:rFonts w:cs="Arial"/>
          <w:sz w:val="23"/>
          <w:szCs w:val="23"/>
        </w:rPr>
        <w:fldChar w:fldCharType="separate"/>
      </w:r>
      <w:r w:rsidR="001E46BD" w:rsidRPr="001D3C8B">
        <w:rPr>
          <w:rFonts w:cs="Arial"/>
          <w:sz w:val="23"/>
          <w:szCs w:val="23"/>
        </w:rPr>
        <w:t>8.1.12</w:t>
      </w:r>
      <w:r w:rsidR="00E27B6A" w:rsidRPr="001D3C8B">
        <w:rPr>
          <w:rFonts w:cs="Arial"/>
          <w:sz w:val="23"/>
          <w:szCs w:val="23"/>
        </w:rPr>
        <w:fldChar w:fldCharType="end"/>
      </w:r>
      <w:r w:rsidRPr="001D3C8B">
        <w:rPr>
          <w:rFonts w:cs="Arial"/>
          <w:sz w:val="23"/>
          <w:szCs w:val="23"/>
        </w:rPr>
        <w:t>, bem como nos demais casos que justifiquem a imposição da penalidade mais grave;</w:t>
      </w:r>
    </w:p>
    <w:p w14:paraId="2EBE02AD" w14:textId="37D3C7B7"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 xml:space="preserve">A aplicação das sanções previstas neste </w:t>
      </w:r>
      <w:r w:rsidR="00852A52" w:rsidRPr="001D3C8B">
        <w:rPr>
          <w:rFonts w:cs="Arial"/>
          <w:bCs/>
          <w:sz w:val="23"/>
          <w:szCs w:val="23"/>
        </w:rPr>
        <w:t>Aviso</w:t>
      </w:r>
      <w:r w:rsidR="00590D16" w:rsidRPr="001D3C8B">
        <w:rPr>
          <w:rFonts w:cs="Arial"/>
          <w:bCs/>
          <w:sz w:val="23"/>
          <w:szCs w:val="23"/>
        </w:rPr>
        <w:t xml:space="preserve"> de Contratação Direta </w:t>
      </w:r>
      <w:r w:rsidRPr="001D3C8B">
        <w:rPr>
          <w:rFonts w:cs="Arial"/>
          <w:bCs/>
          <w:sz w:val="23"/>
          <w:szCs w:val="23"/>
        </w:rPr>
        <w:t>não exclui, em hipótese alguma, a obrigação de reparação integral do dano causado à Contratante (</w:t>
      </w:r>
      <w:hyperlink r:id="rId27" w:anchor="art156§9" w:history="1">
        <w:r w:rsidRPr="001D3C8B">
          <w:rPr>
            <w:rStyle w:val="Hyperlink"/>
            <w:rFonts w:cs="Arial"/>
            <w:bCs/>
            <w:color w:val="auto"/>
            <w:sz w:val="23"/>
            <w:szCs w:val="23"/>
          </w:rPr>
          <w:t>art. 156, §9º</w:t>
        </w:r>
      </w:hyperlink>
      <w:r w:rsidRPr="001D3C8B">
        <w:rPr>
          <w:rFonts w:cs="Arial"/>
          <w:bCs/>
          <w:sz w:val="23"/>
          <w:szCs w:val="23"/>
        </w:rPr>
        <w:t>)</w:t>
      </w:r>
    </w:p>
    <w:p w14:paraId="4A7985B5" w14:textId="4DAC242F"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 xml:space="preserve">Todas as sanções previstas neste Aviso poderão ser aplicadas cumulativamente com a multa </w:t>
      </w:r>
      <w:hyperlink r:id="rId28" w:anchor="art156§7" w:history="1">
        <w:r w:rsidRPr="001D3C8B">
          <w:rPr>
            <w:rStyle w:val="Hyperlink"/>
            <w:rFonts w:cs="Arial"/>
            <w:bCs/>
            <w:color w:val="auto"/>
            <w:sz w:val="23"/>
            <w:szCs w:val="23"/>
          </w:rPr>
          <w:t>(art. 156, §7º</w:t>
        </w:r>
      </w:hyperlink>
      <w:r w:rsidRPr="001D3C8B">
        <w:rPr>
          <w:rFonts w:cs="Arial"/>
          <w:bCs/>
          <w:sz w:val="23"/>
          <w:szCs w:val="23"/>
        </w:rPr>
        <w:t>).</w:t>
      </w:r>
    </w:p>
    <w:p w14:paraId="330B48F2" w14:textId="462DE1AD"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Antes da aplicação da multa</w:t>
      </w:r>
      <w:r w:rsidR="0092451E" w:rsidRPr="001D3C8B">
        <w:rPr>
          <w:rFonts w:cs="Arial"/>
          <w:bCs/>
          <w:sz w:val="23"/>
          <w:szCs w:val="23"/>
        </w:rPr>
        <w:t>,</w:t>
      </w:r>
      <w:r w:rsidRPr="001D3C8B">
        <w:rPr>
          <w:rFonts w:cs="Arial"/>
          <w:bCs/>
          <w:sz w:val="23"/>
          <w:szCs w:val="23"/>
        </w:rPr>
        <w:t xml:space="preserve"> será facultada a defesa do interessado no prazo de 15 (quinze) dias úteis, contado da data de sua intimação (</w:t>
      </w:r>
      <w:hyperlink r:id="rId29" w:anchor="art157" w:history="1">
        <w:r w:rsidRPr="001D3C8B">
          <w:rPr>
            <w:rStyle w:val="Hyperlink"/>
            <w:rFonts w:cs="Arial"/>
            <w:bCs/>
            <w:color w:val="auto"/>
            <w:sz w:val="23"/>
            <w:szCs w:val="23"/>
          </w:rPr>
          <w:t>art. 157</w:t>
        </w:r>
      </w:hyperlink>
      <w:r w:rsidRPr="001D3C8B">
        <w:rPr>
          <w:rFonts w:cs="Arial"/>
          <w:bCs/>
          <w:sz w:val="23"/>
          <w:szCs w:val="23"/>
        </w:rPr>
        <w:t>)</w:t>
      </w:r>
    </w:p>
    <w:p w14:paraId="52FA3DBC" w14:textId="1D5E934E"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0" w:anchor="art156§8" w:history="1">
        <w:r w:rsidRPr="001D3C8B">
          <w:rPr>
            <w:rStyle w:val="Hyperlink"/>
            <w:rFonts w:cs="Arial"/>
            <w:bCs/>
            <w:color w:val="auto"/>
            <w:sz w:val="23"/>
            <w:szCs w:val="23"/>
          </w:rPr>
          <w:t>art. 156, §8º</w:t>
        </w:r>
      </w:hyperlink>
      <w:r w:rsidRPr="001D3C8B">
        <w:rPr>
          <w:rFonts w:cs="Arial"/>
          <w:bCs/>
          <w:sz w:val="23"/>
          <w:szCs w:val="23"/>
        </w:rPr>
        <w:t>).</w:t>
      </w:r>
    </w:p>
    <w:p w14:paraId="651F3C9F" w14:textId="77777777"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 xml:space="preserve">Previamente ao encaminhamento à cobrança judicial, a multa poderá ser recolhida administrativamente no prazo máximo de </w:t>
      </w:r>
      <w:r w:rsidRPr="001D3C8B">
        <w:rPr>
          <w:rFonts w:cs="Arial"/>
          <w:i/>
          <w:sz w:val="23"/>
          <w:szCs w:val="23"/>
        </w:rPr>
        <w:t>XX (XXXX)</w:t>
      </w:r>
      <w:r w:rsidRPr="001D3C8B">
        <w:rPr>
          <w:rFonts w:cs="Arial"/>
          <w:bCs/>
          <w:i/>
          <w:iCs/>
          <w:sz w:val="23"/>
          <w:szCs w:val="23"/>
        </w:rPr>
        <w:t xml:space="preserve"> </w:t>
      </w:r>
      <w:r w:rsidRPr="001D3C8B">
        <w:rPr>
          <w:rFonts w:cs="Arial"/>
          <w:bCs/>
          <w:sz w:val="23"/>
          <w:szCs w:val="23"/>
        </w:rPr>
        <w:t>dias, a contar da data do recebimento da comunicação enviada pela autoridade competente.</w:t>
      </w:r>
      <w:bookmarkStart w:id="15" w:name="_Hlk78351618"/>
      <w:bookmarkEnd w:id="15"/>
    </w:p>
    <w:p w14:paraId="7A658C1B" w14:textId="3E9EE4FF"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 xml:space="preserve">A aplicação das sanções realizar-se-á em processo administrativo que assegure o contraditório e a ampla defesa ao Contratado, observando-se o procedimento previsto no </w:t>
      </w:r>
      <w:r w:rsidRPr="001D3C8B">
        <w:rPr>
          <w:rFonts w:cs="Arial"/>
          <w:b/>
          <w:bCs/>
          <w:sz w:val="23"/>
          <w:szCs w:val="23"/>
        </w:rPr>
        <w:t xml:space="preserve">caput </w:t>
      </w:r>
      <w:r w:rsidRPr="001D3C8B">
        <w:rPr>
          <w:rFonts w:cs="Arial"/>
          <w:bCs/>
          <w:sz w:val="23"/>
          <w:szCs w:val="23"/>
        </w:rPr>
        <w:t xml:space="preserve">e parágrafos do </w:t>
      </w:r>
      <w:hyperlink r:id="rId31" w:anchor="art158" w:history="1">
        <w:r w:rsidRPr="001D3C8B">
          <w:rPr>
            <w:rStyle w:val="Hyperlink"/>
            <w:rFonts w:cs="Arial"/>
            <w:bCs/>
            <w:color w:val="auto"/>
            <w:sz w:val="23"/>
            <w:szCs w:val="23"/>
          </w:rPr>
          <w:t>art. 158 da Lei nº 14.133, de 2021</w:t>
        </w:r>
      </w:hyperlink>
      <w:r w:rsidRPr="001D3C8B">
        <w:rPr>
          <w:rFonts w:cs="Arial"/>
          <w:bCs/>
          <w:sz w:val="23"/>
          <w:szCs w:val="23"/>
        </w:rPr>
        <w:t>, para as penalidades de impedimento de licitar e contratar e de declaração de inidoneidade para licitar ou contratar.</w:t>
      </w:r>
    </w:p>
    <w:p w14:paraId="24BCDAAD" w14:textId="4FCCAAC4"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lastRenderedPageBreak/>
        <w:t>Na aplicação das sanções serão considerados (</w:t>
      </w:r>
      <w:hyperlink r:id="rId32" w:anchor="art156§1" w:history="1">
        <w:r w:rsidRPr="001D3C8B">
          <w:rPr>
            <w:rStyle w:val="Hyperlink"/>
            <w:rFonts w:cs="Arial"/>
            <w:bCs/>
            <w:color w:val="auto"/>
            <w:sz w:val="23"/>
            <w:szCs w:val="23"/>
          </w:rPr>
          <w:t>art. 156, §1º</w:t>
        </w:r>
      </w:hyperlink>
      <w:r w:rsidRPr="001D3C8B">
        <w:rPr>
          <w:rFonts w:cs="Arial"/>
          <w:bCs/>
          <w:sz w:val="23"/>
          <w:szCs w:val="23"/>
        </w:rPr>
        <w:t>):</w:t>
      </w:r>
    </w:p>
    <w:p w14:paraId="7C1DE3DA" w14:textId="77777777"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a natureza e a gravidade da infração cometida;</w:t>
      </w:r>
    </w:p>
    <w:p w14:paraId="21BB2D90" w14:textId="77777777"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as peculiaridades do caso concreto;</w:t>
      </w:r>
    </w:p>
    <w:p w14:paraId="24CFC175" w14:textId="77777777"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as circunstâncias agravantes ou atenuantes;</w:t>
      </w:r>
    </w:p>
    <w:p w14:paraId="513D7EAB" w14:textId="77777777"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os danos que dela provierem para o Contratante;</w:t>
      </w:r>
    </w:p>
    <w:p w14:paraId="3F3145CE" w14:textId="77777777"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a implantação ou o aperfeiçoamento de programa de integridade, conforme normas e orientações dos órgãos de controle.</w:t>
      </w:r>
    </w:p>
    <w:p w14:paraId="604FC7F3" w14:textId="7786E6D6"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 xml:space="preserve">Os atos previstos como infrações administrativas na </w:t>
      </w:r>
      <w:hyperlink r:id="rId33" w:history="1">
        <w:r w:rsidRPr="001D3C8B">
          <w:rPr>
            <w:rStyle w:val="Hyperlink"/>
            <w:rFonts w:cs="Arial"/>
            <w:bCs/>
            <w:color w:val="auto"/>
            <w:sz w:val="23"/>
            <w:szCs w:val="23"/>
          </w:rPr>
          <w:t>Lei nº 14.133, de 2021</w:t>
        </w:r>
      </w:hyperlink>
      <w:r w:rsidRPr="001D3C8B">
        <w:rPr>
          <w:rFonts w:cs="Arial"/>
          <w:bCs/>
          <w:sz w:val="23"/>
          <w:szCs w:val="23"/>
        </w:rPr>
        <w:t xml:space="preserve">, ou em outras leis de licitações e contratos da Administração Pública que também sejam tipificados como atos lesivos na </w:t>
      </w:r>
      <w:hyperlink r:id="rId34" w:history="1">
        <w:r w:rsidRPr="001D3C8B">
          <w:rPr>
            <w:rStyle w:val="Hyperlink"/>
            <w:rFonts w:cs="Arial"/>
            <w:bCs/>
            <w:color w:val="auto"/>
            <w:sz w:val="23"/>
            <w:szCs w:val="23"/>
          </w:rPr>
          <w:t>Lei nº 12.846, de 1º de agosto de 2013</w:t>
        </w:r>
      </w:hyperlink>
      <w:r w:rsidRPr="001D3C8B">
        <w:rPr>
          <w:rFonts w:cs="Arial"/>
          <w:bCs/>
          <w:sz w:val="23"/>
          <w:szCs w:val="23"/>
        </w:rPr>
        <w:t>, serão apurados e julgados conjuntamente, nos mesmos autos, observados o rito procedimental e autoridade competente definidos na referida Lei (</w:t>
      </w:r>
      <w:hyperlink r:id="rId35" w:anchor="art159" w:history="1">
        <w:r w:rsidRPr="001D3C8B">
          <w:rPr>
            <w:rStyle w:val="Hyperlink"/>
            <w:rFonts w:cs="Arial"/>
            <w:bCs/>
            <w:color w:val="auto"/>
            <w:sz w:val="23"/>
            <w:szCs w:val="23"/>
          </w:rPr>
          <w:t>art. 159</w:t>
        </w:r>
      </w:hyperlink>
      <w:r w:rsidRPr="001D3C8B">
        <w:rPr>
          <w:rFonts w:cs="Arial"/>
          <w:bCs/>
          <w:sz w:val="23"/>
          <w:szCs w:val="23"/>
        </w:rPr>
        <w:t>).</w:t>
      </w:r>
      <w:r w:rsidR="00605EEA">
        <w:rPr>
          <w:rFonts w:cs="Arial"/>
          <w:bCs/>
          <w:sz w:val="23"/>
          <w:szCs w:val="23"/>
        </w:rPr>
        <w:t xml:space="preserve"> </w:t>
      </w:r>
    </w:p>
    <w:p w14:paraId="6FB6A67E" w14:textId="03247131" w:rsidR="00C074DA" w:rsidRPr="001D3C8B" w:rsidRDefault="00C074DA" w:rsidP="00DD70BC">
      <w:pPr>
        <w:numPr>
          <w:ilvl w:val="1"/>
          <w:numId w:val="1"/>
        </w:numPr>
        <w:spacing w:before="120" w:after="120" w:line="276" w:lineRule="auto"/>
        <w:ind w:left="425" w:firstLine="0"/>
        <w:jc w:val="both"/>
        <w:rPr>
          <w:rFonts w:cs="Arial"/>
          <w:bCs/>
          <w:i/>
          <w:sz w:val="23"/>
          <w:szCs w:val="23"/>
        </w:rPr>
      </w:pPr>
      <w:r w:rsidRPr="001D3C8B">
        <w:rPr>
          <w:rFonts w:cs="Arial"/>
          <w:bCs/>
          <w:sz w:val="23"/>
          <w:szCs w:val="23"/>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6" w:anchor="art160" w:history="1">
        <w:r w:rsidRPr="001D3C8B">
          <w:rPr>
            <w:rStyle w:val="Hyperlink"/>
            <w:rFonts w:cs="Arial"/>
            <w:bCs/>
            <w:color w:val="auto"/>
            <w:sz w:val="23"/>
            <w:szCs w:val="23"/>
          </w:rPr>
          <w:t>art. 160</w:t>
        </w:r>
      </w:hyperlink>
      <w:r w:rsidRPr="001D3C8B">
        <w:rPr>
          <w:rFonts w:cs="Arial"/>
          <w:bCs/>
          <w:sz w:val="23"/>
          <w:szCs w:val="23"/>
        </w:rPr>
        <w:t>)</w:t>
      </w:r>
    </w:p>
    <w:p w14:paraId="4D1E1B38" w14:textId="7B241F8D" w:rsidR="00C074DA" w:rsidRPr="001D3C8B" w:rsidRDefault="00C074DA" w:rsidP="00DD70BC">
      <w:pPr>
        <w:numPr>
          <w:ilvl w:val="1"/>
          <w:numId w:val="1"/>
        </w:numPr>
        <w:spacing w:before="120" w:after="120" w:line="276" w:lineRule="auto"/>
        <w:ind w:left="425" w:firstLine="0"/>
        <w:jc w:val="both"/>
        <w:rPr>
          <w:rFonts w:cs="Arial"/>
          <w:bCs/>
          <w:i/>
          <w:sz w:val="23"/>
          <w:szCs w:val="23"/>
        </w:rPr>
      </w:pPr>
      <w:r w:rsidRPr="001D3C8B">
        <w:rPr>
          <w:rFonts w:cs="Arial"/>
          <w:bCs/>
          <w:sz w:val="23"/>
          <w:szCs w:val="23"/>
        </w:rPr>
        <w:t xml:space="preserve"> O Contratante deverá, no prazo máximo 15 (quinze) dias úteis, contado da data de aplicação da sanção, informar e manter atualizados os dados relativos às sanções por </w:t>
      </w:r>
      <w:r w:rsidR="0092451E" w:rsidRPr="001D3C8B">
        <w:rPr>
          <w:rFonts w:cs="Arial"/>
          <w:bCs/>
          <w:sz w:val="23"/>
          <w:szCs w:val="23"/>
        </w:rPr>
        <w:t xml:space="preserve">ele </w:t>
      </w:r>
      <w:r w:rsidRPr="001D3C8B">
        <w:rPr>
          <w:rFonts w:cs="Arial"/>
          <w:bCs/>
          <w:sz w:val="23"/>
          <w:szCs w:val="23"/>
        </w:rPr>
        <w:t>aplicadas, para fins de publicidade no Cadastro Nacional de Empresas Inidôneas e Suspensas (Ceis) e no Cadastro Nacional de Empresas Punidas (Cnep), instituídos no âmbito do Poder Executivo Federal. (</w:t>
      </w:r>
      <w:hyperlink r:id="rId37" w:anchor="art161" w:history="1">
        <w:r w:rsidRPr="001D3C8B">
          <w:rPr>
            <w:rStyle w:val="Hyperlink"/>
            <w:rFonts w:cs="Arial"/>
            <w:bCs/>
            <w:color w:val="auto"/>
            <w:sz w:val="23"/>
            <w:szCs w:val="23"/>
          </w:rPr>
          <w:t>Art. 161</w:t>
        </w:r>
      </w:hyperlink>
      <w:r w:rsidRPr="001D3C8B">
        <w:rPr>
          <w:rFonts w:cs="Arial"/>
          <w:bCs/>
          <w:sz w:val="23"/>
          <w:szCs w:val="23"/>
        </w:rPr>
        <w:t>)</w:t>
      </w:r>
    </w:p>
    <w:p w14:paraId="17071F78" w14:textId="61237F12" w:rsidR="00C074DA" w:rsidRPr="001D3C8B" w:rsidRDefault="00C074DA" w:rsidP="00DD70BC">
      <w:pPr>
        <w:numPr>
          <w:ilvl w:val="1"/>
          <w:numId w:val="1"/>
        </w:numPr>
        <w:spacing w:before="120" w:after="120" w:line="276" w:lineRule="auto"/>
        <w:ind w:left="425" w:firstLine="0"/>
        <w:jc w:val="both"/>
        <w:rPr>
          <w:rFonts w:cs="Arial"/>
          <w:bCs/>
          <w:i/>
          <w:sz w:val="23"/>
          <w:szCs w:val="23"/>
        </w:rPr>
      </w:pPr>
      <w:r w:rsidRPr="001D3C8B">
        <w:rPr>
          <w:rFonts w:cs="Arial"/>
          <w:bCs/>
          <w:sz w:val="23"/>
          <w:szCs w:val="23"/>
        </w:rPr>
        <w:t xml:space="preserve">As sanções de impedimento de licitar e contratar e declaração de inidoneidade para licitar ou contratar são passíveis de reabilitação na forma do </w:t>
      </w:r>
      <w:hyperlink r:id="rId38" w:anchor="art163" w:history="1">
        <w:r w:rsidRPr="001D3C8B">
          <w:rPr>
            <w:rStyle w:val="Hyperlink"/>
            <w:rFonts w:cs="Arial"/>
            <w:bCs/>
            <w:color w:val="auto"/>
            <w:sz w:val="23"/>
            <w:szCs w:val="23"/>
          </w:rPr>
          <w:t>art. 163 da Lei nº 14.133, de 2021.</w:t>
        </w:r>
      </w:hyperlink>
    </w:p>
    <w:p w14:paraId="074EF632"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As sanções por atos praticados no decorrer da contratação estão previstas nos anexos a este Aviso.</w:t>
      </w:r>
    </w:p>
    <w:p w14:paraId="3DA20621" w14:textId="77777777" w:rsidR="00FF27DF" w:rsidRPr="001D3C8B" w:rsidRDefault="00FF27DF" w:rsidP="00DD70BC">
      <w:pPr>
        <w:spacing w:before="120" w:after="120" w:line="276" w:lineRule="auto"/>
        <w:ind w:left="425"/>
        <w:jc w:val="both"/>
        <w:rPr>
          <w:rFonts w:cs="Arial"/>
          <w:sz w:val="23"/>
          <w:szCs w:val="23"/>
        </w:rPr>
      </w:pPr>
    </w:p>
    <w:p w14:paraId="0216A6FF" w14:textId="77777777" w:rsidR="00C074DA" w:rsidRPr="001D3C8B" w:rsidRDefault="00C074DA" w:rsidP="00DD70BC">
      <w:pPr>
        <w:pStyle w:val="Ttulo1"/>
        <w:rPr>
          <w:sz w:val="23"/>
          <w:szCs w:val="23"/>
        </w:rPr>
      </w:pPr>
      <w:bookmarkStart w:id="16" w:name="_Toc165615704"/>
      <w:r w:rsidRPr="001D3C8B">
        <w:rPr>
          <w:sz w:val="23"/>
          <w:szCs w:val="23"/>
        </w:rPr>
        <w:t>DAS DISPOSIÇÕES GERAIS</w:t>
      </w:r>
      <w:bookmarkEnd w:id="16"/>
    </w:p>
    <w:p w14:paraId="436BBE87"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No caso de todos os fornecedores restarem desclassificados ou inabilitados (procedimento fracassado), a Administração poderá:</w:t>
      </w:r>
    </w:p>
    <w:p w14:paraId="17790CCC" w14:textId="77777777" w:rsidR="00C074DA" w:rsidRPr="001D3C8B" w:rsidRDefault="00C074DA" w:rsidP="00DD70BC">
      <w:pPr>
        <w:numPr>
          <w:ilvl w:val="2"/>
          <w:numId w:val="1"/>
        </w:numPr>
        <w:spacing w:before="120" w:after="120" w:line="276" w:lineRule="auto"/>
        <w:jc w:val="both"/>
        <w:rPr>
          <w:rFonts w:cs="Arial"/>
          <w:sz w:val="23"/>
          <w:szCs w:val="23"/>
        </w:rPr>
      </w:pPr>
      <w:bookmarkStart w:id="17" w:name="_Ref143510170"/>
      <w:r w:rsidRPr="001D3C8B">
        <w:rPr>
          <w:rFonts w:cs="Arial"/>
          <w:sz w:val="23"/>
          <w:szCs w:val="23"/>
        </w:rPr>
        <w:t>republicar o presente aviso com uma nova data;</w:t>
      </w:r>
      <w:bookmarkEnd w:id="17"/>
    </w:p>
    <w:p w14:paraId="19ECBA17" w14:textId="77777777" w:rsidR="00C074DA" w:rsidRPr="001D3C8B" w:rsidRDefault="00C074DA" w:rsidP="00DD70BC">
      <w:pPr>
        <w:numPr>
          <w:ilvl w:val="2"/>
          <w:numId w:val="1"/>
        </w:numPr>
        <w:spacing w:before="120" w:after="120" w:line="276" w:lineRule="auto"/>
        <w:jc w:val="both"/>
        <w:rPr>
          <w:rFonts w:cs="Arial"/>
          <w:sz w:val="23"/>
          <w:szCs w:val="23"/>
        </w:rPr>
      </w:pPr>
      <w:bookmarkStart w:id="18" w:name="_Ref143510198"/>
      <w:r w:rsidRPr="001D3C8B">
        <w:rPr>
          <w:rFonts w:cs="Arial"/>
          <w:sz w:val="23"/>
          <w:szCs w:val="23"/>
        </w:rPr>
        <w:t xml:space="preserve">valer-se, para a contratação, de proposta obtida na pesquisa de preços que serviu de base ao procedimento, se houver, privilegiando-se os </w:t>
      </w:r>
      <w:r w:rsidRPr="001D3C8B">
        <w:rPr>
          <w:rFonts w:cs="Arial"/>
          <w:sz w:val="23"/>
          <w:szCs w:val="23"/>
        </w:rPr>
        <w:lastRenderedPageBreak/>
        <w:t>menores preços, sempre que possível, e desde que atendidas às condições de habilitação exigidas.</w:t>
      </w:r>
      <w:bookmarkEnd w:id="18"/>
    </w:p>
    <w:p w14:paraId="29ABBEE0" w14:textId="77777777" w:rsidR="00C074DA" w:rsidRPr="001D3C8B" w:rsidRDefault="00C074DA" w:rsidP="00DD70BC">
      <w:pPr>
        <w:numPr>
          <w:ilvl w:val="3"/>
          <w:numId w:val="1"/>
        </w:numPr>
        <w:spacing w:before="120" w:after="120" w:line="276" w:lineRule="auto"/>
        <w:jc w:val="both"/>
        <w:rPr>
          <w:rFonts w:cs="Arial"/>
          <w:sz w:val="23"/>
          <w:szCs w:val="23"/>
        </w:rPr>
      </w:pPr>
      <w:r w:rsidRPr="001D3C8B">
        <w:rPr>
          <w:rFonts w:cs="Arial"/>
          <w:sz w:val="23"/>
          <w:szCs w:val="23"/>
        </w:rPr>
        <w:t>No caso do subitem anterior, a contratação será operacionalizada fora deste procedimento.</w:t>
      </w:r>
    </w:p>
    <w:p w14:paraId="3CC66BE5"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fixar prazo para que possa haver adequação das propostas ou da documentação de habilitação, conforme o caso.</w:t>
      </w:r>
    </w:p>
    <w:p w14:paraId="232605D6" w14:textId="4A0DB85B"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 xml:space="preserve">As providências dos subitens </w:t>
      </w:r>
      <w:r w:rsidR="00135301" w:rsidRPr="001D3C8B">
        <w:rPr>
          <w:rFonts w:cs="Arial"/>
          <w:sz w:val="23"/>
          <w:szCs w:val="23"/>
        </w:rPr>
        <w:fldChar w:fldCharType="begin"/>
      </w:r>
      <w:r w:rsidR="00135301" w:rsidRPr="001D3C8B">
        <w:rPr>
          <w:rFonts w:cs="Arial"/>
          <w:sz w:val="23"/>
          <w:szCs w:val="23"/>
        </w:rPr>
        <w:instrText xml:space="preserve"> REF _Ref143510170 \r \h </w:instrText>
      </w:r>
      <w:r w:rsidR="00CA64CC" w:rsidRPr="001D3C8B">
        <w:rPr>
          <w:rFonts w:cs="Arial"/>
          <w:sz w:val="23"/>
          <w:szCs w:val="23"/>
        </w:rPr>
        <w:instrText xml:space="preserve"> \* MERGEFORMAT </w:instrText>
      </w:r>
      <w:r w:rsidR="00135301" w:rsidRPr="001D3C8B">
        <w:rPr>
          <w:rFonts w:cs="Arial"/>
          <w:sz w:val="23"/>
          <w:szCs w:val="23"/>
        </w:rPr>
      </w:r>
      <w:r w:rsidR="00135301" w:rsidRPr="001D3C8B">
        <w:rPr>
          <w:rFonts w:cs="Arial"/>
          <w:sz w:val="23"/>
          <w:szCs w:val="23"/>
        </w:rPr>
        <w:fldChar w:fldCharType="separate"/>
      </w:r>
      <w:r w:rsidR="001E46BD" w:rsidRPr="001D3C8B">
        <w:rPr>
          <w:rFonts w:cs="Arial"/>
          <w:sz w:val="23"/>
          <w:szCs w:val="23"/>
        </w:rPr>
        <w:t>9.1.1</w:t>
      </w:r>
      <w:r w:rsidR="00135301" w:rsidRPr="001D3C8B">
        <w:rPr>
          <w:rFonts w:cs="Arial"/>
          <w:sz w:val="23"/>
          <w:szCs w:val="23"/>
        </w:rPr>
        <w:fldChar w:fldCharType="end"/>
      </w:r>
      <w:r w:rsidR="00FF27DF" w:rsidRPr="001D3C8B">
        <w:rPr>
          <w:rFonts w:cs="Arial"/>
          <w:sz w:val="23"/>
          <w:szCs w:val="23"/>
        </w:rPr>
        <w:t xml:space="preserve"> </w:t>
      </w:r>
      <w:r w:rsidR="0045721D" w:rsidRPr="001D3C8B">
        <w:rPr>
          <w:rFonts w:cs="Arial"/>
          <w:sz w:val="23"/>
          <w:szCs w:val="23"/>
        </w:rPr>
        <w:t xml:space="preserve">e </w:t>
      </w:r>
      <w:r w:rsidR="00135301" w:rsidRPr="001D3C8B">
        <w:rPr>
          <w:rFonts w:cs="Arial"/>
          <w:sz w:val="23"/>
          <w:szCs w:val="23"/>
        </w:rPr>
        <w:fldChar w:fldCharType="begin"/>
      </w:r>
      <w:r w:rsidR="00135301" w:rsidRPr="001D3C8B">
        <w:rPr>
          <w:rFonts w:cs="Arial"/>
          <w:sz w:val="23"/>
          <w:szCs w:val="23"/>
        </w:rPr>
        <w:instrText xml:space="preserve"> REF _Ref143510198 \r \h </w:instrText>
      </w:r>
      <w:r w:rsidR="00CA64CC" w:rsidRPr="001D3C8B">
        <w:rPr>
          <w:rFonts w:cs="Arial"/>
          <w:sz w:val="23"/>
          <w:szCs w:val="23"/>
        </w:rPr>
        <w:instrText xml:space="preserve"> \* MERGEFORMAT </w:instrText>
      </w:r>
      <w:r w:rsidR="00135301" w:rsidRPr="001D3C8B">
        <w:rPr>
          <w:rFonts w:cs="Arial"/>
          <w:sz w:val="23"/>
          <w:szCs w:val="23"/>
        </w:rPr>
      </w:r>
      <w:r w:rsidR="00135301" w:rsidRPr="001D3C8B">
        <w:rPr>
          <w:rFonts w:cs="Arial"/>
          <w:sz w:val="23"/>
          <w:szCs w:val="23"/>
        </w:rPr>
        <w:fldChar w:fldCharType="separate"/>
      </w:r>
      <w:r w:rsidR="001E46BD" w:rsidRPr="001D3C8B">
        <w:rPr>
          <w:rFonts w:cs="Arial"/>
          <w:sz w:val="23"/>
          <w:szCs w:val="23"/>
        </w:rPr>
        <w:t>9.1.2</w:t>
      </w:r>
      <w:r w:rsidR="00135301" w:rsidRPr="001D3C8B">
        <w:rPr>
          <w:rFonts w:cs="Arial"/>
          <w:sz w:val="23"/>
          <w:szCs w:val="23"/>
        </w:rPr>
        <w:fldChar w:fldCharType="end"/>
      </w:r>
      <w:r w:rsidRPr="001D3C8B">
        <w:rPr>
          <w:rFonts w:cs="Arial"/>
          <w:sz w:val="23"/>
          <w:szCs w:val="23"/>
        </w:rPr>
        <w:t xml:space="preserve"> também poderão ser utilizadas se não houver o comparecimento de quaisquer fornecedores interessados (procedimento deserto).</w:t>
      </w:r>
    </w:p>
    <w:p w14:paraId="04BAADD3"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Em caso de divergência entre disposições deste Aviso de Contratação Direta e de seus anexos ou demais peças que compõem o processo, prevalecerá as deste Aviso.</w:t>
      </w:r>
    </w:p>
    <w:p w14:paraId="51E93FF5"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Da sessão pública será divulgada Ata no sistema eletrônico.</w:t>
      </w:r>
    </w:p>
    <w:p w14:paraId="7C4787C5"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lastRenderedPageBreak/>
        <w:t>Integram este Aviso de Contratação Direta, para todos os fins e efeitos, os seguintes anexos:</w:t>
      </w:r>
    </w:p>
    <w:p w14:paraId="5F3094BD" w14:textId="6156DFF7" w:rsidR="00C074DA" w:rsidRDefault="00C074DA" w:rsidP="00DD70BC">
      <w:pPr>
        <w:numPr>
          <w:ilvl w:val="2"/>
          <w:numId w:val="1"/>
        </w:numPr>
        <w:spacing w:before="120" w:after="120" w:line="276" w:lineRule="auto"/>
        <w:jc w:val="both"/>
        <w:rPr>
          <w:rFonts w:cs="Arial"/>
          <w:i/>
          <w:sz w:val="23"/>
          <w:szCs w:val="23"/>
        </w:rPr>
      </w:pPr>
      <w:r w:rsidRPr="001D3C8B">
        <w:rPr>
          <w:rFonts w:cs="Arial"/>
          <w:i/>
          <w:sz w:val="23"/>
          <w:szCs w:val="23"/>
        </w:rPr>
        <w:t>ANEXO I –</w:t>
      </w:r>
      <w:r w:rsidR="009061F0">
        <w:rPr>
          <w:rFonts w:cs="Arial"/>
          <w:i/>
          <w:sz w:val="23"/>
          <w:szCs w:val="23"/>
        </w:rPr>
        <w:t xml:space="preserve"> Modelo da Proposta de Preço</w:t>
      </w:r>
    </w:p>
    <w:p w14:paraId="463DC954" w14:textId="5351F2CD" w:rsidR="009061F0" w:rsidRPr="009061F0" w:rsidRDefault="009061F0" w:rsidP="009061F0">
      <w:pPr>
        <w:numPr>
          <w:ilvl w:val="2"/>
          <w:numId w:val="1"/>
        </w:numPr>
        <w:spacing w:before="120" w:after="120" w:line="276" w:lineRule="auto"/>
        <w:jc w:val="both"/>
        <w:rPr>
          <w:rFonts w:cs="Arial"/>
          <w:i/>
          <w:sz w:val="23"/>
          <w:szCs w:val="23"/>
        </w:rPr>
      </w:pPr>
      <w:r w:rsidRPr="001D3C8B">
        <w:rPr>
          <w:rFonts w:cs="Arial"/>
          <w:i/>
          <w:sz w:val="23"/>
          <w:szCs w:val="23"/>
        </w:rPr>
        <w:t>ANEXO I</w:t>
      </w:r>
      <w:r>
        <w:rPr>
          <w:rFonts w:cs="Arial"/>
          <w:i/>
          <w:sz w:val="23"/>
          <w:szCs w:val="23"/>
        </w:rPr>
        <w:t>I</w:t>
      </w:r>
      <w:r w:rsidRPr="001D3C8B">
        <w:rPr>
          <w:rFonts w:cs="Arial"/>
          <w:i/>
          <w:sz w:val="23"/>
          <w:szCs w:val="23"/>
        </w:rPr>
        <w:t xml:space="preserve"> – Termo de Referência</w:t>
      </w:r>
    </w:p>
    <w:p w14:paraId="22DB3444" w14:textId="09DC96C4" w:rsidR="001A3911" w:rsidRPr="001D3C8B" w:rsidRDefault="00C074DA" w:rsidP="00DD70BC">
      <w:pPr>
        <w:numPr>
          <w:ilvl w:val="2"/>
          <w:numId w:val="1"/>
        </w:numPr>
        <w:spacing w:before="120" w:after="120" w:line="276" w:lineRule="auto"/>
        <w:jc w:val="both"/>
        <w:rPr>
          <w:rFonts w:cs="Arial"/>
          <w:i/>
          <w:iCs/>
          <w:sz w:val="23"/>
          <w:szCs w:val="23"/>
        </w:rPr>
      </w:pPr>
      <w:r w:rsidRPr="001D3C8B">
        <w:rPr>
          <w:rFonts w:cs="Arial"/>
          <w:i/>
          <w:iCs/>
          <w:sz w:val="23"/>
          <w:szCs w:val="23"/>
        </w:rPr>
        <w:t>ANEXO I</w:t>
      </w:r>
      <w:r w:rsidR="001A3911" w:rsidRPr="001D3C8B">
        <w:rPr>
          <w:rFonts w:cs="Arial"/>
          <w:i/>
          <w:iCs/>
          <w:sz w:val="23"/>
          <w:szCs w:val="23"/>
        </w:rPr>
        <w:t>I</w:t>
      </w:r>
      <w:r w:rsidR="009061F0">
        <w:rPr>
          <w:rFonts w:cs="Arial"/>
          <w:i/>
          <w:iCs/>
          <w:sz w:val="23"/>
          <w:szCs w:val="23"/>
        </w:rPr>
        <w:t>I</w:t>
      </w:r>
      <w:r w:rsidRPr="001D3C8B">
        <w:rPr>
          <w:rFonts w:cs="Arial"/>
          <w:i/>
          <w:iCs/>
          <w:sz w:val="23"/>
          <w:szCs w:val="23"/>
        </w:rPr>
        <w:t xml:space="preserve"> - </w:t>
      </w:r>
      <w:r w:rsidR="001A3911" w:rsidRPr="001D3C8B">
        <w:rPr>
          <w:rFonts w:cs="Arial"/>
          <w:i/>
          <w:iCs/>
          <w:sz w:val="23"/>
          <w:szCs w:val="23"/>
        </w:rPr>
        <w:t>Minuta de Termo de Contrato;</w:t>
      </w:r>
    </w:p>
    <w:p w14:paraId="583EE022" w14:textId="77777777" w:rsidR="00606031" w:rsidRPr="001D3C8B" w:rsidRDefault="00606031" w:rsidP="00DD70BC">
      <w:pPr>
        <w:spacing w:after="120" w:line="276" w:lineRule="auto"/>
        <w:ind w:left="360" w:right="-15"/>
        <w:jc w:val="right"/>
        <w:rPr>
          <w:rFonts w:cs="Arial"/>
          <w:sz w:val="23"/>
          <w:szCs w:val="23"/>
        </w:rPr>
      </w:pPr>
    </w:p>
    <w:p w14:paraId="187ED20E" w14:textId="60152BAD" w:rsidR="001A3911" w:rsidRPr="001D3C8B" w:rsidRDefault="00D04D02" w:rsidP="00DD70BC">
      <w:pPr>
        <w:spacing w:after="120" w:line="276" w:lineRule="auto"/>
        <w:ind w:left="360" w:right="-15"/>
        <w:jc w:val="right"/>
        <w:rPr>
          <w:rFonts w:cs="Arial"/>
          <w:sz w:val="23"/>
          <w:szCs w:val="23"/>
        </w:rPr>
      </w:pPr>
      <w:r w:rsidRPr="001D3C8B">
        <w:rPr>
          <w:rFonts w:cs="Arial"/>
          <w:sz w:val="23"/>
          <w:szCs w:val="23"/>
        </w:rPr>
        <w:t xml:space="preserve">Santa Maria da Vitória - BA, </w:t>
      </w:r>
      <w:r w:rsidR="00E963CC">
        <w:rPr>
          <w:rFonts w:cs="Arial"/>
          <w:sz w:val="23"/>
          <w:szCs w:val="23"/>
        </w:rPr>
        <w:t>2</w:t>
      </w:r>
      <w:r w:rsidR="0011704E">
        <w:rPr>
          <w:rFonts w:cs="Arial"/>
          <w:sz w:val="23"/>
          <w:szCs w:val="23"/>
        </w:rPr>
        <w:t>8</w:t>
      </w:r>
      <w:r w:rsidR="001A3911" w:rsidRPr="001D3C8B">
        <w:rPr>
          <w:rFonts w:cs="Arial"/>
          <w:sz w:val="23"/>
          <w:szCs w:val="23"/>
        </w:rPr>
        <w:t xml:space="preserve"> de</w:t>
      </w:r>
      <w:r w:rsidR="00606031" w:rsidRPr="001D3C8B">
        <w:rPr>
          <w:rFonts w:cs="Arial"/>
          <w:sz w:val="23"/>
          <w:szCs w:val="23"/>
        </w:rPr>
        <w:t xml:space="preserve"> </w:t>
      </w:r>
      <w:r w:rsidR="0011704E">
        <w:rPr>
          <w:rFonts w:cs="Arial"/>
          <w:sz w:val="23"/>
          <w:szCs w:val="23"/>
        </w:rPr>
        <w:t>março</w:t>
      </w:r>
      <w:r w:rsidR="001A3911" w:rsidRPr="001D3C8B">
        <w:rPr>
          <w:rFonts w:cs="Arial"/>
          <w:sz w:val="23"/>
          <w:szCs w:val="23"/>
        </w:rPr>
        <w:t xml:space="preserve"> de 202</w:t>
      </w:r>
      <w:r w:rsidR="00D75BD5" w:rsidRPr="001D3C8B">
        <w:rPr>
          <w:rFonts w:cs="Arial"/>
          <w:sz w:val="23"/>
          <w:szCs w:val="23"/>
        </w:rPr>
        <w:t>5</w:t>
      </w:r>
      <w:r w:rsidR="001A3911" w:rsidRPr="001D3C8B">
        <w:rPr>
          <w:rFonts w:cs="Arial"/>
          <w:sz w:val="23"/>
          <w:szCs w:val="23"/>
        </w:rPr>
        <w:t>.</w:t>
      </w:r>
    </w:p>
    <w:p w14:paraId="3175EF42" w14:textId="77777777" w:rsidR="00D75BD5" w:rsidRPr="001D3C8B" w:rsidRDefault="00D75BD5" w:rsidP="00DD70BC">
      <w:pPr>
        <w:spacing w:after="120" w:line="276" w:lineRule="auto"/>
        <w:ind w:left="360" w:right="-15"/>
        <w:jc w:val="right"/>
        <w:rPr>
          <w:rFonts w:cs="Arial"/>
          <w:sz w:val="23"/>
          <w:szCs w:val="23"/>
        </w:rPr>
      </w:pPr>
    </w:p>
    <w:p w14:paraId="44B15A3E" w14:textId="77777777" w:rsidR="00E963CC" w:rsidRDefault="00E963CC" w:rsidP="00DD70BC">
      <w:pPr>
        <w:spacing w:after="120" w:line="276" w:lineRule="auto"/>
        <w:ind w:left="360" w:right="-15"/>
        <w:jc w:val="right"/>
        <w:rPr>
          <w:rFonts w:cs="Arial"/>
          <w:sz w:val="23"/>
          <w:szCs w:val="23"/>
        </w:rPr>
      </w:pPr>
    </w:p>
    <w:p w14:paraId="3DA01CF2" w14:textId="77777777" w:rsidR="00E963CC" w:rsidRPr="001D3C8B" w:rsidRDefault="00E963CC" w:rsidP="00DD70BC">
      <w:pPr>
        <w:spacing w:after="120" w:line="276" w:lineRule="auto"/>
        <w:ind w:left="360" w:right="-15"/>
        <w:jc w:val="right"/>
        <w:rPr>
          <w:rFonts w:cs="Arial"/>
          <w:sz w:val="23"/>
          <w:szCs w:val="23"/>
        </w:rPr>
      </w:pPr>
    </w:p>
    <w:p w14:paraId="440C009E" w14:textId="6A05B011" w:rsidR="00005330" w:rsidRDefault="00D75BD5" w:rsidP="006128EF">
      <w:pPr>
        <w:spacing w:after="120" w:line="276" w:lineRule="auto"/>
        <w:ind w:right="-15"/>
        <w:jc w:val="center"/>
        <w:rPr>
          <w:rFonts w:cs="Arial"/>
          <w:bCs/>
          <w:iCs/>
          <w:sz w:val="23"/>
          <w:szCs w:val="23"/>
        </w:rPr>
      </w:pPr>
      <w:r w:rsidRPr="001D3C8B">
        <w:rPr>
          <w:rFonts w:cs="Arial"/>
          <w:b/>
          <w:bCs/>
          <w:iCs/>
          <w:sz w:val="23"/>
          <w:szCs w:val="23"/>
        </w:rPr>
        <w:t>REGINALDO DE SOUZA PEREIRA</w:t>
      </w:r>
      <w:r w:rsidR="00005330" w:rsidRPr="001D3C8B">
        <w:rPr>
          <w:rFonts w:cs="Arial"/>
          <w:b/>
          <w:bCs/>
          <w:iCs/>
          <w:sz w:val="23"/>
          <w:szCs w:val="23"/>
        </w:rPr>
        <w:br/>
      </w:r>
      <w:r w:rsidR="0007195E" w:rsidRPr="001D3C8B">
        <w:rPr>
          <w:rFonts w:cs="Arial"/>
          <w:bCs/>
          <w:iCs/>
          <w:sz w:val="23"/>
          <w:szCs w:val="23"/>
        </w:rPr>
        <w:t>Presidente do CIBARC</w:t>
      </w:r>
    </w:p>
    <w:p w14:paraId="205761BC" w14:textId="77777777" w:rsidR="009061F0" w:rsidRDefault="009061F0" w:rsidP="006128EF">
      <w:pPr>
        <w:spacing w:after="120" w:line="276" w:lineRule="auto"/>
        <w:ind w:right="-15"/>
        <w:jc w:val="center"/>
        <w:rPr>
          <w:rFonts w:cs="Arial"/>
          <w:bCs/>
          <w:iCs/>
          <w:sz w:val="23"/>
          <w:szCs w:val="23"/>
        </w:rPr>
      </w:pPr>
    </w:p>
    <w:p w14:paraId="522FF443" w14:textId="77777777" w:rsidR="009061F0" w:rsidRDefault="009061F0" w:rsidP="006128EF">
      <w:pPr>
        <w:spacing w:after="120" w:line="276" w:lineRule="auto"/>
        <w:ind w:right="-15"/>
        <w:jc w:val="center"/>
        <w:rPr>
          <w:rFonts w:cs="Arial"/>
          <w:bCs/>
          <w:iCs/>
          <w:sz w:val="23"/>
          <w:szCs w:val="23"/>
        </w:rPr>
      </w:pPr>
    </w:p>
    <w:p w14:paraId="548B2CEC" w14:textId="77777777" w:rsidR="009061F0" w:rsidRDefault="009061F0" w:rsidP="006128EF">
      <w:pPr>
        <w:spacing w:after="120" w:line="276" w:lineRule="auto"/>
        <w:ind w:right="-15"/>
        <w:jc w:val="center"/>
        <w:rPr>
          <w:rFonts w:cs="Arial"/>
          <w:bCs/>
          <w:iCs/>
          <w:sz w:val="23"/>
          <w:szCs w:val="23"/>
        </w:rPr>
      </w:pPr>
    </w:p>
    <w:p w14:paraId="1B5E1FE0" w14:textId="77777777" w:rsidR="009061F0" w:rsidRDefault="009061F0" w:rsidP="006128EF">
      <w:pPr>
        <w:spacing w:after="120" w:line="276" w:lineRule="auto"/>
        <w:ind w:right="-15"/>
        <w:jc w:val="center"/>
        <w:rPr>
          <w:rFonts w:cs="Arial"/>
          <w:bCs/>
          <w:iCs/>
          <w:sz w:val="23"/>
          <w:szCs w:val="23"/>
        </w:rPr>
      </w:pPr>
    </w:p>
    <w:p w14:paraId="7541F7D4" w14:textId="77777777" w:rsidR="009061F0" w:rsidRDefault="009061F0" w:rsidP="006128EF">
      <w:pPr>
        <w:spacing w:after="120" w:line="276" w:lineRule="auto"/>
        <w:ind w:right="-15"/>
        <w:jc w:val="center"/>
        <w:rPr>
          <w:rFonts w:cs="Arial"/>
          <w:bCs/>
          <w:iCs/>
          <w:sz w:val="23"/>
          <w:szCs w:val="23"/>
        </w:rPr>
      </w:pPr>
    </w:p>
    <w:p w14:paraId="2AD40C14" w14:textId="77777777" w:rsidR="009061F0" w:rsidRDefault="009061F0" w:rsidP="006128EF">
      <w:pPr>
        <w:spacing w:after="120" w:line="276" w:lineRule="auto"/>
        <w:ind w:right="-15"/>
        <w:jc w:val="center"/>
        <w:rPr>
          <w:rFonts w:cs="Arial"/>
          <w:bCs/>
          <w:iCs/>
          <w:sz w:val="23"/>
          <w:szCs w:val="23"/>
        </w:rPr>
      </w:pPr>
    </w:p>
    <w:p w14:paraId="682083FC" w14:textId="77777777" w:rsidR="009061F0" w:rsidRDefault="009061F0" w:rsidP="006128EF">
      <w:pPr>
        <w:spacing w:after="120" w:line="276" w:lineRule="auto"/>
        <w:ind w:right="-15"/>
        <w:jc w:val="center"/>
        <w:rPr>
          <w:rFonts w:cs="Arial"/>
          <w:bCs/>
          <w:iCs/>
          <w:sz w:val="23"/>
          <w:szCs w:val="23"/>
        </w:rPr>
      </w:pPr>
    </w:p>
    <w:p w14:paraId="7FD98252" w14:textId="77777777" w:rsidR="009061F0" w:rsidRDefault="009061F0" w:rsidP="006128EF">
      <w:pPr>
        <w:spacing w:after="120" w:line="276" w:lineRule="auto"/>
        <w:ind w:right="-15"/>
        <w:jc w:val="center"/>
        <w:rPr>
          <w:rFonts w:cs="Arial"/>
          <w:bCs/>
          <w:iCs/>
          <w:sz w:val="23"/>
          <w:szCs w:val="23"/>
        </w:rPr>
      </w:pPr>
    </w:p>
    <w:p w14:paraId="2A6F2836" w14:textId="77777777" w:rsidR="009061F0" w:rsidRDefault="009061F0" w:rsidP="006128EF">
      <w:pPr>
        <w:spacing w:after="120" w:line="276" w:lineRule="auto"/>
        <w:ind w:right="-15"/>
        <w:jc w:val="center"/>
        <w:rPr>
          <w:rFonts w:cs="Arial"/>
          <w:bCs/>
          <w:iCs/>
          <w:sz w:val="23"/>
          <w:szCs w:val="23"/>
        </w:rPr>
      </w:pPr>
    </w:p>
    <w:p w14:paraId="42BC63D0" w14:textId="77777777" w:rsidR="009061F0" w:rsidRDefault="009061F0" w:rsidP="006128EF">
      <w:pPr>
        <w:spacing w:after="120" w:line="276" w:lineRule="auto"/>
        <w:ind w:right="-15"/>
        <w:jc w:val="center"/>
        <w:rPr>
          <w:rFonts w:cs="Arial"/>
          <w:bCs/>
          <w:iCs/>
          <w:sz w:val="23"/>
          <w:szCs w:val="23"/>
        </w:rPr>
      </w:pPr>
    </w:p>
    <w:p w14:paraId="592C805C" w14:textId="77777777" w:rsidR="009061F0" w:rsidRDefault="009061F0" w:rsidP="006128EF">
      <w:pPr>
        <w:spacing w:after="120" w:line="276" w:lineRule="auto"/>
        <w:ind w:right="-15"/>
        <w:jc w:val="center"/>
        <w:rPr>
          <w:rFonts w:cs="Arial"/>
          <w:bCs/>
          <w:iCs/>
          <w:sz w:val="23"/>
          <w:szCs w:val="23"/>
        </w:rPr>
      </w:pPr>
    </w:p>
    <w:p w14:paraId="465DF366" w14:textId="77777777" w:rsidR="009061F0" w:rsidRDefault="009061F0" w:rsidP="006128EF">
      <w:pPr>
        <w:spacing w:after="120" w:line="276" w:lineRule="auto"/>
        <w:ind w:right="-15"/>
        <w:jc w:val="center"/>
        <w:rPr>
          <w:rFonts w:cs="Arial"/>
          <w:bCs/>
          <w:iCs/>
          <w:sz w:val="23"/>
          <w:szCs w:val="23"/>
        </w:rPr>
      </w:pPr>
    </w:p>
    <w:p w14:paraId="0C67534E" w14:textId="77777777" w:rsidR="009061F0" w:rsidRDefault="009061F0" w:rsidP="006128EF">
      <w:pPr>
        <w:spacing w:after="120" w:line="276" w:lineRule="auto"/>
        <w:ind w:right="-15"/>
        <w:jc w:val="center"/>
        <w:rPr>
          <w:rFonts w:cs="Arial"/>
          <w:bCs/>
          <w:iCs/>
          <w:sz w:val="23"/>
          <w:szCs w:val="23"/>
        </w:rPr>
      </w:pPr>
    </w:p>
    <w:p w14:paraId="039A0551" w14:textId="77777777" w:rsidR="009061F0" w:rsidRDefault="009061F0" w:rsidP="006128EF">
      <w:pPr>
        <w:spacing w:after="120" w:line="276" w:lineRule="auto"/>
        <w:ind w:right="-15"/>
        <w:jc w:val="center"/>
        <w:rPr>
          <w:rFonts w:cs="Arial"/>
          <w:bCs/>
          <w:iCs/>
          <w:sz w:val="23"/>
          <w:szCs w:val="23"/>
        </w:rPr>
      </w:pPr>
    </w:p>
    <w:p w14:paraId="67D19800" w14:textId="77777777" w:rsidR="009061F0" w:rsidRDefault="009061F0" w:rsidP="006128EF">
      <w:pPr>
        <w:spacing w:after="120" w:line="276" w:lineRule="auto"/>
        <w:ind w:right="-15"/>
        <w:jc w:val="center"/>
        <w:rPr>
          <w:rFonts w:cs="Arial"/>
          <w:bCs/>
          <w:iCs/>
          <w:sz w:val="23"/>
          <w:szCs w:val="23"/>
        </w:rPr>
      </w:pPr>
    </w:p>
    <w:p w14:paraId="04AA3F2C" w14:textId="77777777" w:rsidR="009061F0" w:rsidRDefault="009061F0" w:rsidP="006128EF">
      <w:pPr>
        <w:spacing w:after="120" w:line="276" w:lineRule="auto"/>
        <w:ind w:right="-15"/>
        <w:jc w:val="center"/>
        <w:rPr>
          <w:rFonts w:cs="Arial"/>
          <w:bCs/>
          <w:iCs/>
          <w:sz w:val="23"/>
          <w:szCs w:val="23"/>
        </w:rPr>
      </w:pPr>
    </w:p>
    <w:p w14:paraId="284643FE" w14:textId="77777777" w:rsidR="009061F0" w:rsidRDefault="009061F0" w:rsidP="006128EF">
      <w:pPr>
        <w:spacing w:after="120" w:line="276" w:lineRule="auto"/>
        <w:ind w:right="-15"/>
        <w:jc w:val="center"/>
        <w:rPr>
          <w:rFonts w:cs="Arial"/>
          <w:bCs/>
          <w:iCs/>
          <w:sz w:val="23"/>
          <w:szCs w:val="23"/>
        </w:rPr>
      </w:pPr>
    </w:p>
    <w:p w14:paraId="0219BED2" w14:textId="77777777" w:rsidR="009061F0" w:rsidRDefault="009061F0" w:rsidP="006128EF">
      <w:pPr>
        <w:spacing w:after="120" w:line="276" w:lineRule="auto"/>
        <w:ind w:right="-15"/>
        <w:jc w:val="center"/>
        <w:rPr>
          <w:rFonts w:cs="Arial"/>
          <w:bCs/>
          <w:iCs/>
          <w:sz w:val="23"/>
          <w:szCs w:val="23"/>
        </w:rPr>
      </w:pPr>
    </w:p>
    <w:p w14:paraId="731C71FA" w14:textId="77777777" w:rsidR="009061F0" w:rsidRDefault="009061F0" w:rsidP="006128EF">
      <w:pPr>
        <w:spacing w:after="120" w:line="276" w:lineRule="auto"/>
        <w:ind w:right="-15"/>
        <w:jc w:val="center"/>
        <w:rPr>
          <w:rFonts w:cs="Arial"/>
          <w:bCs/>
          <w:iCs/>
          <w:sz w:val="23"/>
          <w:szCs w:val="23"/>
        </w:rPr>
      </w:pPr>
    </w:p>
    <w:p w14:paraId="2BC3EC81" w14:textId="48BE3AFC" w:rsidR="009061F0" w:rsidRPr="009C1838" w:rsidRDefault="009061F0" w:rsidP="009061F0">
      <w:pPr>
        <w:jc w:val="center"/>
        <w:rPr>
          <w:rFonts w:cs="Arial"/>
          <w:b/>
          <w:bCs/>
          <w:color w:val="000000" w:themeColor="text1"/>
          <w:sz w:val="23"/>
          <w:szCs w:val="23"/>
        </w:rPr>
      </w:pPr>
      <w:r w:rsidRPr="009C1838">
        <w:rPr>
          <w:rFonts w:cs="Arial"/>
          <w:b/>
          <w:bCs/>
          <w:color w:val="000000" w:themeColor="text1"/>
          <w:sz w:val="23"/>
          <w:szCs w:val="23"/>
        </w:rPr>
        <w:lastRenderedPageBreak/>
        <w:t>ANEXO I</w:t>
      </w:r>
    </w:p>
    <w:p w14:paraId="1654DAE5" w14:textId="77777777" w:rsidR="009061F0" w:rsidRPr="009C1838" w:rsidRDefault="009061F0" w:rsidP="009061F0">
      <w:pPr>
        <w:spacing w:line="360" w:lineRule="auto"/>
        <w:jc w:val="center"/>
        <w:rPr>
          <w:rFonts w:cs="Arial"/>
          <w:b/>
          <w:sz w:val="23"/>
          <w:szCs w:val="23"/>
        </w:rPr>
      </w:pPr>
      <w:r w:rsidRPr="009C1838">
        <w:rPr>
          <w:rFonts w:cs="Arial"/>
          <w:b/>
          <w:sz w:val="23"/>
          <w:szCs w:val="23"/>
        </w:rPr>
        <w:t>Modelo de Proposta de Preços</w:t>
      </w:r>
    </w:p>
    <w:p w14:paraId="505E4859" w14:textId="77777777" w:rsidR="009061F0" w:rsidRPr="009C1838" w:rsidRDefault="009061F0" w:rsidP="009061F0">
      <w:pPr>
        <w:rPr>
          <w:rFonts w:cs="Arial"/>
          <w:b/>
          <w:sz w:val="23"/>
          <w:szCs w:val="23"/>
        </w:rPr>
      </w:pPr>
      <w:r w:rsidRPr="009C1838">
        <w:rPr>
          <w:rFonts w:cs="Arial"/>
          <w:b/>
          <w:sz w:val="23"/>
          <w:szCs w:val="23"/>
        </w:rPr>
        <w:t>AO</w:t>
      </w:r>
    </w:p>
    <w:p w14:paraId="4C0A7146" w14:textId="77777777" w:rsidR="009061F0" w:rsidRPr="009C1838" w:rsidRDefault="009061F0" w:rsidP="009061F0">
      <w:pPr>
        <w:pStyle w:val="Recuodecorpodetexto"/>
        <w:spacing w:after="40"/>
        <w:ind w:left="0" w:right="-1"/>
        <w:jc w:val="both"/>
        <w:rPr>
          <w:rFonts w:cs="Arial"/>
          <w:b/>
          <w:bCs/>
          <w:sz w:val="23"/>
          <w:szCs w:val="23"/>
        </w:rPr>
      </w:pPr>
      <w:r w:rsidRPr="009C1838">
        <w:rPr>
          <w:rFonts w:cs="Arial"/>
          <w:b/>
          <w:bCs/>
          <w:sz w:val="23"/>
          <w:szCs w:val="23"/>
        </w:rPr>
        <w:t xml:space="preserve">CONSÓRCIO INTERMUNICIPAL BACIA DO RIO CORRENTE - CIBARC </w:t>
      </w:r>
    </w:p>
    <w:p w14:paraId="47A85655" w14:textId="77777777" w:rsidR="009061F0" w:rsidRPr="009C1838" w:rsidRDefault="009061F0" w:rsidP="009061F0">
      <w:pPr>
        <w:pStyle w:val="Recuodecorpodetexto"/>
        <w:spacing w:after="40"/>
        <w:ind w:left="0" w:right="-1"/>
        <w:jc w:val="both"/>
        <w:rPr>
          <w:rFonts w:cs="Arial"/>
          <w:b/>
          <w:bCs/>
          <w:sz w:val="23"/>
          <w:szCs w:val="23"/>
        </w:rPr>
      </w:pPr>
      <w:r w:rsidRPr="009C1838">
        <w:rPr>
          <w:rFonts w:cs="Arial"/>
          <w:b/>
          <w:bCs/>
          <w:sz w:val="23"/>
          <w:szCs w:val="23"/>
        </w:rPr>
        <w:t>Agente de Contratação</w:t>
      </w:r>
    </w:p>
    <w:p w14:paraId="2004D4CC" w14:textId="77777777" w:rsidR="009061F0" w:rsidRPr="009C1838" w:rsidRDefault="009061F0" w:rsidP="009061F0">
      <w:pPr>
        <w:pStyle w:val="Recuodecorpodetexto"/>
        <w:spacing w:after="40"/>
        <w:ind w:left="0" w:right="-1"/>
        <w:rPr>
          <w:rFonts w:cs="Arial"/>
          <w:b/>
          <w:sz w:val="23"/>
          <w:szCs w:val="23"/>
        </w:rPr>
      </w:pPr>
    </w:p>
    <w:p w14:paraId="74644862" w14:textId="77777777" w:rsidR="009061F0" w:rsidRPr="009C1838" w:rsidRDefault="009061F0" w:rsidP="009061F0">
      <w:pPr>
        <w:pStyle w:val="Recuodecorpodetexto"/>
        <w:spacing w:after="40"/>
        <w:ind w:left="0" w:right="-1"/>
        <w:rPr>
          <w:rFonts w:cs="Arial"/>
          <w:b/>
          <w:sz w:val="23"/>
          <w:szCs w:val="23"/>
        </w:rPr>
      </w:pPr>
      <w:r w:rsidRPr="009C1838">
        <w:rPr>
          <w:rFonts w:cs="Arial"/>
          <w:b/>
          <w:sz w:val="23"/>
          <w:szCs w:val="23"/>
        </w:rPr>
        <w:t>Ref.: DISPENSA ELETRÔNICA Nº. ____/2025</w:t>
      </w:r>
    </w:p>
    <w:p w14:paraId="4639D33C" w14:textId="77777777" w:rsidR="009061F0" w:rsidRPr="009C1838" w:rsidRDefault="009061F0" w:rsidP="009061F0">
      <w:pPr>
        <w:ind w:firstLine="708"/>
        <w:jc w:val="both"/>
        <w:rPr>
          <w:rFonts w:cs="Arial"/>
          <w:b/>
          <w:sz w:val="23"/>
          <w:szCs w:val="23"/>
        </w:rPr>
      </w:pPr>
    </w:p>
    <w:p w14:paraId="4D11B0FD" w14:textId="77777777" w:rsidR="009C1838" w:rsidRPr="009C1838" w:rsidRDefault="009061F0" w:rsidP="009C1838">
      <w:pPr>
        <w:spacing w:line="276" w:lineRule="auto"/>
        <w:jc w:val="both"/>
        <w:rPr>
          <w:rFonts w:cs="Arial"/>
          <w:sz w:val="23"/>
          <w:szCs w:val="23"/>
        </w:rPr>
      </w:pPr>
      <w:r w:rsidRPr="009C1838">
        <w:rPr>
          <w:rFonts w:cs="Arial"/>
          <w:b/>
          <w:sz w:val="23"/>
          <w:szCs w:val="23"/>
        </w:rPr>
        <w:t xml:space="preserve">Objeto: </w:t>
      </w:r>
      <w:r w:rsidR="009C1838" w:rsidRPr="009C1838">
        <w:rPr>
          <w:rFonts w:cs="Arial"/>
          <w:sz w:val="23"/>
          <w:szCs w:val="23"/>
        </w:rPr>
        <w:t>Contratação de empresa para Aquisição de materiais de limpeza e higienização, para atender as necessidades do CIBARC.</w:t>
      </w:r>
    </w:p>
    <w:p w14:paraId="3369738C" w14:textId="66430B39" w:rsidR="009061F0" w:rsidRPr="009C1838" w:rsidRDefault="009061F0" w:rsidP="009061F0">
      <w:pPr>
        <w:jc w:val="both"/>
        <w:rPr>
          <w:rFonts w:cs="Arial"/>
          <w:bCs/>
          <w:color w:val="000000" w:themeColor="text1"/>
          <w:sz w:val="23"/>
          <w:szCs w:val="23"/>
        </w:rPr>
      </w:pPr>
    </w:p>
    <w:p w14:paraId="6F829806" w14:textId="77777777" w:rsidR="009061F0" w:rsidRPr="009C1838" w:rsidRDefault="009061F0" w:rsidP="009061F0">
      <w:pPr>
        <w:jc w:val="both"/>
        <w:rPr>
          <w:rFonts w:cs="Arial"/>
          <w:bCs/>
          <w:color w:val="000000" w:themeColor="text1"/>
          <w:sz w:val="23"/>
          <w:szCs w:val="23"/>
        </w:rPr>
      </w:pPr>
    </w:p>
    <w:tbl>
      <w:tblPr>
        <w:tblStyle w:val="TableNormal"/>
        <w:tblW w:w="1049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90"/>
      </w:tblGrid>
      <w:tr w:rsidR="009061F0" w:rsidRPr="009C1838" w14:paraId="5E66AED9" w14:textId="77777777" w:rsidTr="00B82274">
        <w:trPr>
          <w:trHeight w:val="275"/>
        </w:trPr>
        <w:tc>
          <w:tcPr>
            <w:tcW w:w="10490" w:type="dxa"/>
          </w:tcPr>
          <w:p w14:paraId="000F1A0A" w14:textId="77777777" w:rsidR="009061F0" w:rsidRPr="009C1838" w:rsidRDefault="009061F0" w:rsidP="00DD7858">
            <w:pPr>
              <w:pStyle w:val="TableParagraph"/>
              <w:spacing w:before="1"/>
              <w:ind w:left="9"/>
              <w:jc w:val="center"/>
              <w:rPr>
                <w:rFonts w:ascii="Arial" w:hAnsi="Arial" w:cs="Arial"/>
                <w:b/>
                <w:sz w:val="23"/>
                <w:szCs w:val="23"/>
              </w:rPr>
            </w:pPr>
            <w:r w:rsidRPr="009C1838">
              <w:rPr>
                <w:rFonts w:ascii="Arial" w:hAnsi="Arial" w:cs="Arial"/>
                <w:b/>
                <w:sz w:val="23"/>
                <w:szCs w:val="23"/>
              </w:rPr>
              <w:t>Dados</w:t>
            </w:r>
            <w:r w:rsidRPr="009C1838">
              <w:rPr>
                <w:rFonts w:ascii="Arial" w:hAnsi="Arial" w:cs="Arial"/>
                <w:b/>
                <w:spacing w:val="-1"/>
                <w:sz w:val="23"/>
                <w:szCs w:val="23"/>
              </w:rPr>
              <w:t xml:space="preserve"> </w:t>
            </w:r>
            <w:r w:rsidRPr="009C1838">
              <w:rPr>
                <w:rFonts w:ascii="Arial" w:hAnsi="Arial" w:cs="Arial"/>
                <w:b/>
                <w:sz w:val="23"/>
                <w:szCs w:val="23"/>
              </w:rPr>
              <w:t>da</w:t>
            </w:r>
            <w:r w:rsidRPr="009C1838">
              <w:rPr>
                <w:rFonts w:ascii="Arial" w:hAnsi="Arial" w:cs="Arial"/>
                <w:b/>
                <w:spacing w:val="-1"/>
                <w:sz w:val="23"/>
                <w:szCs w:val="23"/>
              </w:rPr>
              <w:t xml:space="preserve"> </w:t>
            </w:r>
            <w:r w:rsidRPr="009C1838">
              <w:rPr>
                <w:rFonts w:ascii="Arial" w:hAnsi="Arial" w:cs="Arial"/>
                <w:b/>
                <w:spacing w:val="-2"/>
                <w:sz w:val="23"/>
                <w:szCs w:val="23"/>
              </w:rPr>
              <w:t>Empresa</w:t>
            </w:r>
          </w:p>
        </w:tc>
      </w:tr>
      <w:tr w:rsidR="009061F0" w:rsidRPr="009C1838" w14:paraId="77F7AF47" w14:textId="77777777" w:rsidTr="00B82274">
        <w:trPr>
          <w:trHeight w:val="277"/>
        </w:trPr>
        <w:tc>
          <w:tcPr>
            <w:tcW w:w="10490" w:type="dxa"/>
          </w:tcPr>
          <w:p w14:paraId="244EA409" w14:textId="77777777" w:rsidR="009061F0" w:rsidRPr="009C1838" w:rsidRDefault="009061F0" w:rsidP="00DD7858">
            <w:pPr>
              <w:pStyle w:val="TableParagraph"/>
              <w:spacing w:before="3"/>
              <w:ind w:left="112"/>
              <w:rPr>
                <w:rFonts w:ascii="Arial" w:hAnsi="Arial" w:cs="Arial"/>
                <w:sz w:val="23"/>
                <w:szCs w:val="23"/>
              </w:rPr>
            </w:pPr>
            <w:r w:rsidRPr="009C1838">
              <w:rPr>
                <w:rFonts w:ascii="Arial" w:hAnsi="Arial" w:cs="Arial"/>
                <w:b/>
                <w:bCs/>
                <w:sz w:val="23"/>
                <w:szCs w:val="23"/>
              </w:rPr>
              <w:t>Razão</w:t>
            </w:r>
            <w:r w:rsidRPr="009C1838">
              <w:rPr>
                <w:rFonts w:ascii="Arial" w:hAnsi="Arial" w:cs="Arial"/>
                <w:b/>
                <w:bCs/>
                <w:spacing w:val="-2"/>
                <w:sz w:val="23"/>
                <w:szCs w:val="23"/>
              </w:rPr>
              <w:t xml:space="preserve"> Social:</w:t>
            </w:r>
            <w:r w:rsidRPr="009C1838">
              <w:rPr>
                <w:rFonts w:ascii="Arial" w:hAnsi="Arial" w:cs="Arial"/>
                <w:spacing w:val="-2"/>
                <w:sz w:val="23"/>
                <w:szCs w:val="23"/>
              </w:rPr>
              <w:t xml:space="preserve"> </w:t>
            </w:r>
          </w:p>
        </w:tc>
      </w:tr>
      <w:tr w:rsidR="009061F0" w:rsidRPr="009C1838" w14:paraId="13CC04A1" w14:textId="77777777" w:rsidTr="00B82274">
        <w:trPr>
          <w:trHeight w:val="277"/>
        </w:trPr>
        <w:tc>
          <w:tcPr>
            <w:tcW w:w="10490" w:type="dxa"/>
          </w:tcPr>
          <w:p w14:paraId="740C37F7" w14:textId="77777777" w:rsidR="009061F0" w:rsidRPr="009C1838" w:rsidRDefault="009061F0" w:rsidP="00DD7858">
            <w:pPr>
              <w:pStyle w:val="TableParagraph"/>
              <w:spacing w:before="1"/>
              <w:ind w:left="112"/>
              <w:rPr>
                <w:rFonts w:ascii="Arial" w:hAnsi="Arial" w:cs="Arial"/>
                <w:sz w:val="23"/>
                <w:szCs w:val="23"/>
              </w:rPr>
            </w:pPr>
            <w:r w:rsidRPr="009C1838">
              <w:rPr>
                <w:rFonts w:ascii="Arial" w:hAnsi="Arial" w:cs="Arial"/>
                <w:b/>
                <w:bCs/>
                <w:spacing w:val="-4"/>
                <w:sz w:val="23"/>
                <w:szCs w:val="23"/>
              </w:rPr>
              <w:t>CNPJ:</w:t>
            </w:r>
            <w:r w:rsidRPr="009C1838">
              <w:rPr>
                <w:rFonts w:ascii="Arial" w:hAnsi="Arial" w:cs="Arial"/>
                <w:spacing w:val="-4"/>
                <w:sz w:val="23"/>
                <w:szCs w:val="23"/>
              </w:rPr>
              <w:t xml:space="preserve"> </w:t>
            </w:r>
          </w:p>
        </w:tc>
      </w:tr>
      <w:tr w:rsidR="009061F0" w:rsidRPr="009C1838" w14:paraId="18717917" w14:textId="77777777" w:rsidTr="00B82274">
        <w:trPr>
          <w:trHeight w:val="278"/>
        </w:trPr>
        <w:tc>
          <w:tcPr>
            <w:tcW w:w="10490" w:type="dxa"/>
          </w:tcPr>
          <w:p w14:paraId="14DA5EBF" w14:textId="77777777" w:rsidR="009061F0" w:rsidRPr="009C1838" w:rsidRDefault="009061F0" w:rsidP="00DD7858">
            <w:pPr>
              <w:pStyle w:val="TableParagraph"/>
              <w:spacing w:before="1"/>
              <w:ind w:left="112"/>
              <w:rPr>
                <w:rFonts w:ascii="Arial" w:hAnsi="Arial" w:cs="Arial"/>
                <w:sz w:val="23"/>
                <w:szCs w:val="23"/>
              </w:rPr>
            </w:pPr>
            <w:r w:rsidRPr="009C1838">
              <w:rPr>
                <w:rFonts w:ascii="Arial" w:hAnsi="Arial" w:cs="Arial"/>
                <w:b/>
                <w:bCs/>
                <w:spacing w:val="-2"/>
                <w:sz w:val="23"/>
                <w:szCs w:val="23"/>
              </w:rPr>
              <w:t>Endereço:</w:t>
            </w:r>
            <w:r w:rsidRPr="009C1838">
              <w:rPr>
                <w:rFonts w:ascii="Arial" w:hAnsi="Arial" w:cs="Arial"/>
                <w:spacing w:val="-2"/>
                <w:sz w:val="23"/>
                <w:szCs w:val="23"/>
              </w:rPr>
              <w:t xml:space="preserve"> </w:t>
            </w:r>
          </w:p>
        </w:tc>
      </w:tr>
      <w:tr w:rsidR="009061F0" w:rsidRPr="009C1838" w14:paraId="15DDD911" w14:textId="77777777" w:rsidTr="00B82274">
        <w:trPr>
          <w:trHeight w:val="277"/>
        </w:trPr>
        <w:tc>
          <w:tcPr>
            <w:tcW w:w="10490" w:type="dxa"/>
          </w:tcPr>
          <w:p w14:paraId="543F2791" w14:textId="77777777" w:rsidR="009061F0" w:rsidRPr="009C1838" w:rsidRDefault="009061F0" w:rsidP="00DD7858">
            <w:pPr>
              <w:pStyle w:val="TableParagraph"/>
              <w:spacing w:before="1"/>
              <w:ind w:left="112"/>
              <w:rPr>
                <w:rFonts w:ascii="Arial" w:hAnsi="Arial" w:cs="Arial"/>
                <w:sz w:val="23"/>
                <w:szCs w:val="23"/>
              </w:rPr>
            </w:pPr>
            <w:r w:rsidRPr="009C1838">
              <w:rPr>
                <w:rFonts w:ascii="Arial" w:hAnsi="Arial" w:cs="Arial"/>
                <w:b/>
                <w:bCs/>
                <w:spacing w:val="-2"/>
                <w:sz w:val="23"/>
                <w:szCs w:val="23"/>
              </w:rPr>
              <w:t>Telefone:</w:t>
            </w:r>
            <w:r w:rsidRPr="009C1838">
              <w:rPr>
                <w:rFonts w:ascii="Arial" w:hAnsi="Arial" w:cs="Arial"/>
                <w:spacing w:val="-2"/>
                <w:sz w:val="23"/>
                <w:szCs w:val="23"/>
              </w:rPr>
              <w:t xml:space="preserve"> </w:t>
            </w:r>
          </w:p>
        </w:tc>
      </w:tr>
      <w:tr w:rsidR="009061F0" w:rsidRPr="009C1838" w14:paraId="129B6C3C" w14:textId="77777777" w:rsidTr="00B82274">
        <w:trPr>
          <w:trHeight w:val="278"/>
        </w:trPr>
        <w:tc>
          <w:tcPr>
            <w:tcW w:w="10490" w:type="dxa"/>
          </w:tcPr>
          <w:p w14:paraId="7ADD3086" w14:textId="77777777" w:rsidR="009061F0" w:rsidRPr="009C1838" w:rsidRDefault="009061F0" w:rsidP="00DD7858">
            <w:pPr>
              <w:pStyle w:val="TableParagraph"/>
              <w:spacing w:before="1"/>
              <w:ind w:left="112"/>
              <w:rPr>
                <w:rFonts w:ascii="Arial" w:hAnsi="Arial" w:cs="Arial"/>
                <w:sz w:val="23"/>
                <w:szCs w:val="23"/>
              </w:rPr>
            </w:pPr>
            <w:r w:rsidRPr="009C1838">
              <w:rPr>
                <w:rFonts w:ascii="Arial" w:hAnsi="Arial" w:cs="Arial"/>
                <w:b/>
                <w:bCs/>
                <w:spacing w:val="-4"/>
                <w:sz w:val="23"/>
                <w:szCs w:val="23"/>
              </w:rPr>
              <w:t>E-mail:</w:t>
            </w:r>
            <w:r w:rsidRPr="009C1838">
              <w:rPr>
                <w:rFonts w:ascii="Arial" w:hAnsi="Arial" w:cs="Arial"/>
                <w:spacing w:val="-4"/>
                <w:sz w:val="23"/>
                <w:szCs w:val="23"/>
              </w:rPr>
              <w:t xml:space="preserve"> </w:t>
            </w:r>
          </w:p>
        </w:tc>
      </w:tr>
      <w:tr w:rsidR="009061F0" w:rsidRPr="009C1838" w14:paraId="19306609" w14:textId="77777777" w:rsidTr="00B82274">
        <w:trPr>
          <w:trHeight w:val="278"/>
        </w:trPr>
        <w:tc>
          <w:tcPr>
            <w:tcW w:w="10490" w:type="dxa"/>
          </w:tcPr>
          <w:p w14:paraId="6F93EE78" w14:textId="77777777" w:rsidR="009061F0" w:rsidRPr="009C1838" w:rsidRDefault="009061F0" w:rsidP="00DD7858">
            <w:pPr>
              <w:jc w:val="both"/>
              <w:rPr>
                <w:rFonts w:cs="Arial"/>
                <w:sz w:val="23"/>
                <w:szCs w:val="23"/>
              </w:rPr>
            </w:pPr>
            <w:r w:rsidRPr="009C1838">
              <w:rPr>
                <w:rFonts w:cs="Arial"/>
                <w:sz w:val="23"/>
                <w:szCs w:val="23"/>
              </w:rPr>
              <w:t xml:space="preserve">  </w:t>
            </w:r>
            <w:r w:rsidRPr="009C1838">
              <w:rPr>
                <w:rFonts w:cs="Arial"/>
                <w:b/>
                <w:bCs/>
                <w:sz w:val="23"/>
                <w:szCs w:val="23"/>
              </w:rPr>
              <w:t>BANCO:</w:t>
            </w:r>
            <w:r w:rsidRPr="009C1838">
              <w:rPr>
                <w:rFonts w:cs="Arial"/>
                <w:sz w:val="23"/>
                <w:szCs w:val="23"/>
              </w:rPr>
              <w:t xml:space="preserve"> ___________- </w:t>
            </w:r>
            <w:r w:rsidRPr="009C1838">
              <w:rPr>
                <w:rFonts w:cs="Arial"/>
                <w:b/>
                <w:bCs/>
                <w:sz w:val="23"/>
                <w:szCs w:val="23"/>
              </w:rPr>
              <w:t xml:space="preserve">AGÊNCIA: </w:t>
            </w:r>
            <w:r w:rsidRPr="009C1838">
              <w:rPr>
                <w:rFonts w:cs="Arial"/>
                <w:sz w:val="23"/>
                <w:szCs w:val="23"/>
              </w:rPr>
              <w:t xml:space="preserve">_______– </w:t>
            </w:r>
            <w:r w:rsidRPr="009C1838">
              <w:rPr>
                <w:rFonts w:cs="Arial"/>
                <w:b/>
                <w:bCs/>
                <w:sz w:val="23"/>
                <w:szCs w:val="23"/>
              </w:rPr>
              <w:t>OPERAÇÃO:</w:t>
            </w:r>
            <w:r w:rsidRPr="009C1838">
              <w:rPr>
                <w:rFonts w:cs="Arial"/>
                <w:sz w:val="23"/>
                <w:szCs w:val="23"/>
              </w:rPr>
              <w:t xml:space="preserve"> _______  - </w:t>
            </w:r>
            <w:r w:rsidRPr="009C1838">
              <w:rPr>
                <w:rFonts w:cs="Arial"/>
                <w:b/>
                <w:bCs/>
                <w:sz w:val="23"/>
                <w:szCs w:val="23"/>
              </w:rPr>
              <w:t>CONTA:</w:t>
            </w:r>
            <w:r w:rsidRPr="009C1838">
              <w:rPr>
                <w:rFonts w:cs="Arial"/>
                <w:sz w:val="23"/>
                <w:szCs w:val="23"/>
              </w:rPr>
              <w:t xml:space="preserve"> _______</w:t>
            </w:r>
          </w:p>
        </w:tc>
      </w:tr>
    </w:tbl>
    <w:p w14:paraId="70C7253C" w14:textId="77777777" w:rsidR="009061F0" w:rsidRPr="009C1838" w:rsidRDefault="009061F0" w:rsidP="009061F0">
      <w:pPr>
        <w:pStyle w:val="Corpodetexto"/>
        <w:rPr>
          <w:rFonts w:cs="Arial"/>
          <w:sz w:val="23"/>
          <w:szCs w:val="23"/>
        </w:rPr>
      </w:pPr>
    </w:p>
    <w:p w14:paraId="22EC50F4" w14:textId="77777777" w:rsidR="009061F0" w:rsidRPr="009C1838" w:rsidRDefault="009061F0" w:rsidP="009061F0">
      <w:pPr>
        <w:pStyle w:val="Corpodetexto"/>
        <w:spacing w:before="116" w:after="1"/>
        <w:rPr>
          <w:rFonts w:cs="Arial"/>
          <w:sz w:val="23"/>
          <w:szCs w:val="23"/>
        </w:rPr>
      </w:pPr>
    </w:p>
    <w:tbl>
      <w:tblPr>
        <w:tblStyle w:val="TableNormal"/>
        <w:tblW w:w="1049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90"/>
      </w:tblGrid>
      <w:tr w:rsidR="009061F0" w:rsidRPr="009C1838" w14:paraId="64249575" w14:textId="77777777" w:rsidTr="00B82274">
        <w:trPr>
          <w:trHeight w:val="275"/>
        </w:trPr>
        <w:tc>
          <w:tcPr>
            <w:tcW w:w="10490" w:type="dxa"/>
          </w:tcPr>
          <w:p w14:paraId="5EEA78AE" w14:textId="77777777" w:rsidR="009061F0" w:rsidRPr="009C1838" w:rsidRDefault="009061F0" w:rsidP="00DD7858">
            <w:pPr>
              <w:pStyle w:val="TableParagraph"/>
              <w:spacing w:before="1"/>
              <w:ind w:left="9"/>
              <w:jc w:val="center"/>
              <w:rPr>
                <w:rFonts w:ascii="Arial" w:hAnsi="Arial" w:cs="Arial"/>
                <w:b/>
                <w:sz w:val="23"/>
                <w:szCs w:val="23"/>
              </w:rPr>
            </w:pPr>
            <w:r w:rsidRPr="009C1838">
              <w:rPr>
                <w:rFonts w:ascii="Arial" w:hAnsi="Arial" w:cs="Arial"/>
                <w:b/>
                <w:sz w:val="23"/>
                <w:szCs w:val="23"/>
              </w:rPr>
              <w:t>Dados</w:t>
            </w:r>
            <w:r w:rsidRPr="009C1838">
              <w:rPr>
                <w:rFonts w:ascii="Arial" w:hAnsi="Arial" w:cs="Arial"/>
                <w:b/>
                <w:spacing w:val="-3"/>
                <w:sz w:val="23"/>
                <w:szCs w:val="23"/>
              </w:rPr>
              <w:t xml:space="preserve"> </w:t>
            </w:r>
            <w:r w:rsidRPr="009C1838">
              <w:rPr>
                <w:rFonts w:ascii="Arial" w:hAnsi="Arial" w:cs="Arial"/>
                <w:b/>
                <w:sz w:val="23"/>
                <w:szCs w:val="23"/>
              </w:rPr>
              <w:t>do</w:t>
            </w:r>
            <w:r w:rsidRPr="009C1838">
              <w:rPr>
                <w:rFonts w:ascii="Arial" w:hAnsi="Arial" w:cs="Arial"/>
                <w:b/>
                <w:spacing w:val="-6"/>
                <w:sz w:val="23"/>
                <w:szCs w:val="23"/>
              </w:rPr>
              <w:t xml:space="preserve"> </w:t>
            </w:r>
            <w:r w:rsidRPr="009C1838">
              <w:rPr>
                <w:rFonts w:ascii="Arial" w:hAnsi="Arial" w:cs="Arial"/>
                <w:b/>
                <w:sz w:val="23"/>
                <w:szCs w:val="23"/>
              </w:rPr>
              <w:t>responsável</w:t>
            </w:r>
            <w:r w:rsidRPr="009C1838">
              <w:rPr>
                <w:rFonts w:ascii="Arial" w:hAnsi="Arial" w:cs="Arial"/>
                <w:b/>
                <w:spacing w:val="-3"/>
                <w:sz w:val="23"/>
                <w:szCs w:val="23"/>
              </w:rPr>
              <w:t xml:space="preserve"> </w:t>
            </w:r>
            <w:r w:rsidRPr="009C1838">
              <w:rPr>
                <w:rFonts w:ascii="Arial" w:hAnsi="Arial" w:cs="Arial"/>
                <w:b/>
                <w:spacing w:val="-2"/>
                <w:sz w:val="23"/>
                <w:szCs w:val="23"/>
              </w:rPr>
              <w:t>legal</w:t>
            </w:r>
          </w:p>
        </w:tc>
      </w:tr>
      <w:tr w:rsidR="009061F0" w:rsidRPr="009C1838" w14:paraId="48AB3323" w14:textId="77777777" w:rsidTr="00B82274">
        <w:trPr>
          <w:trHeight w:val="278"/>
        </w:trPr>
        <w:tc>
          <w:tcPr>
            <w:tcW w:w="10490" w:type="dxa"/>
          </w:tcPr>
          <w:p w14:paraId="6A869912" w14:textId="77777777" w:rsidR="009061F0" w:rsidRPr="009C1838" w:rsidRDefault="009061F0" w:rsidP="00DD7858">
            <w:pPr>
              <w:pStyle w:val="TableParagraph"/>
              <w:spacing w:before="3"/>
              <w:ind w:left="112"/>
              <w:rPr>
                <w:rFonts w:ascii="Arial" w:hAnsi="Arial" w:cs="Arial"/>
                <w:sz w:val="23"/>
                <w:szCs w:val="23"/>
              </w:rPr>
            </w:pPr>
            <w:r w:rsidRPr="009C1838">
              <w:rPr>
                <w:rFonts w:ascii="Arial" w:hAnsi="Arial" w:cs="Arial"/>
                <w:b/>
                <w:bCs/>
                <w:spacing w:val="-4"/>
                <w:sz w:val="23"/>
                <w:szCs w:val="23"/>
              </w:rPr>
              <w:t xml:space="preserve">Nome: </w:t>
            </w:r>
          </w:p>
        </w:tc>
      </w:tr>
      <w:tr w:rsidR="009061F0" w:rsidRPr="009C1838" w14:paraId="1F656720" w14:textId="77777777" w:rsidTr="00B82274">
        <w:trPr>
          <w:trHeight w:val="280"/>
        </w:trPr>
        <w:tc>
          <w:tcPr>
            <w:tcW w:w="10490" w:type="dxa"/>
          </w:tcPr>
          <w:p w14:paraId="6AD59942" w14:textId="77777777" w:rsidR="009061F0" w:rsidRPr="009C1838" w:rsidRDefault="009061F0" w:rsidP="00DD7858">
            <w:pPr>
              <w:pStyle w:val="TableParagraph"/>
              <w:spacing w:before="5"/>
              <w:ind w:left="112"/>
              <w:rPr>
                <w:rFonts w:ascii="Arial" w:hAnsi="Arial" w:cs="Arial"/>
                <w:sz w:val="23"/>
                <w:szCs w:val="23"/>
              </w:rPr>
            </w:pPr>
            <w:r w:rsidRPr="009C1838">
              <w:rPr>
                <w:rFonts w:ascii="Arial" w:hAnsi="Arial" w:cs="Arial"/>
                <w:b/>
                <w:bCs/>
                <w:spacing w:val="-5"/>
                <w:sz w:val="23"/>
                <w:szCs w:val="23"/>
              </w:rPr>
              <w:t>CPF:</w:t>
            </w:r>
            <w:r w:rsidRPr="009C1838">
              <w:rPr>
                <w:rFonts w:ascii="Arial" w:hAnsi="Arial" w:cs="Arial"/>
                <w:spacing w:val="-5"/>
                <w:sz w:val="23"/>
                <w:szCs w:val="23"/>
              </w:rPr>
              <w:t xml:space="preserve">                                                           </w:t>
            </w:r>
            <w:r w:rsidRPr="009C1838">
              <w:rPr>
                <w:rFonts w:ascii="Arial" w:hAnsi="Arial" w:cs="Arial"/>
                <w:b/>
                <w:bCs/>
                <w:spacing w:val="-5"/>
                <w:sz w:val="23"/>
                <w:szCs w:val="23"/>
              </w:rPr>
              <w:t>RG:</w:t>
            </w:r>
          </w:p>
        </w:tc>
      </w:tr>
      <w:tr w:rsidR="009061F0" w:rsidRPr="009C1838" w14:paraId="6605B815" w14:textId="77777777" w:rsidTr="00B82274">
        <w:trPr>
          <w:trHeight w:val="278"/>
        </w:trPr>
        <w:tc>
          <w:tcPr>
            <w:tcW w:w="10490" w:type="dxa"/>
          </w:tcPr>
          <w:p w14:paraId="1031EAB4" w14:textId="77777777" w:rsidR="009061F0" w:rsidRPr="009C1838" w:rsidRDefault="009061F0" w:rsidP="00DD7858">
            <w:pPr>
              <w:pStyle w:val="TableParagraph"/>
              <w:spacing w:before="1"/>
              <w:ind w:left="112"/>
              <w:rPr>
                <w:rFonts w:ascii="Arial" w:hAnsi="Arial" w:cs="Arial"/>
                <w:sz w:val="23"/>
                <w:szCs w:val="23"/>
              </w:rPr>
            </w:pPr>
            <w:r w:rsidRPr="009C1838">
              <w:rPr>
                <w:rFonts w:ascii="Arial" w:hAnsi="Arial" w:cs="Arial"/>
                <w:b/>
                <w:bCs/>
                <w:spacing w:val="-2"/>
                <w:sz w:val="23"/>
                <w:szCs w:val="23"/>
              </w:rPr>
              <w:t>Endereço:</w:t>
            </w:r>
            <w:r w:rsidRPr="009C1838">
              <w:rPr>
                <w:rFonts w:ascii="Arial" w:hAnsi="Arial" w:cs="Arial"/>
                <w:spacing w:val="-2"/>
                <w:sz w:val="23"/>
                <w:szCs w:val="23"/>
              </w:rPr>
              <w:t xml:space="preserve"> </w:t>
            </w:r>
          </w:p>
        </w:tc>
      </w:tr>
      <w:tr w:rsidR="009061F0" w:rsidRPr="009C1838" w14:paraId="6BDB9FBA" w14:textId="77777777" w:rsidTr="00B82274">
        <w:trPr>
          <w:trHeight w:val="277"/>
        </w:trPr>
        <w:tc>
          <w:tcPr>
            <w:tcW w:w="10490" w:type="dxa"/>
          </w:tcPr>
          <w:p w14:paraId="0473DC6B" w14:textId="77777777" w:rsidR="009061F0" w:rsidRPr="009C1838" w:rsidRDefault="009061F0" w:rsidP="00DD7858">
            <w:pPr>
              <w:pStyle w:val="TableParagraph"/>
              <w:spacing w:before="1"/>
              <w:ind w:left="112"/>
              <w:rPr>
                <w:rFonts w:ascii="Arial" w:hAnsi="Arial" w:cs="Arial"/>
                <w:sz w:val="23"/>
                <w:szCs w:val="23"/>
              </w:rPr>
            </w:pPr>
            <w:r w:rsidRPr="009C1838">
              <w:rPr>
                <w:rFonts w:ascii="Arial" w:hAnsi="Arial" w:cs="Arial"/>
                <w:b/>
                <w:bCs/>
                <w:spacing w:val="-2"/>
                <w:sz w:val="23"/>
                <w:szCs w:val="23"/>
              </w:rPr>
              <w:t>Telefone:</w:t>
            </w:r>
            <w:r w:rsidRPr="009C1838">
              <w:rPr>
                <w:rFonts w:ascii="Arial" w:hAnsi="Arial" w:cs="Arial"/>
                <w:spacing w:val="-2"/>
                <w:sz w:val="23"/>
                <w:szCs w:val="23"/>
              </w:rPr>
              <w:t xml:space="preserve"> </w:t>
            </w:r>
          </w:p>
        </w:tc>
      </w:tr>
      <w:tr w:rsidR="009061F0" w:rsidRPr="009C1838" w14:paraId="7E5ADE66" w14:textId="77777777" w:rsidTr="00B82274">
        <w:trPr>
          <w:trHeight w:val="278"/>
        </w:trPr>
        <w:tc>
          <w:tcPr>
            <w:tcW w:w="10490" w:type="dxa"/>
          </w:tcPr>
          <w:p w14:paraId="638B9EE0" w14:textId="77777777" w:rsidR="009061F0" w:rsidRPr="009C1838" w:rsidRDefault="009061F0" w:rsidP="00DD7858">
            <w:pPr>
              <w:pStyle w:val="TableParagraph"/>
              <w:spacing w:before="1"/>
              <w:ind w:left="112"/>
              <w:rPr>
                <w:rFonts w:ascii="Arial" w:hAnsi="Arial" w:cs="Arial"/>
                <w:sz w:val="23"/>
                <w:szCs w:val="23"/>
              </w:rPr>
            </w:pPr>
            <w:r w:rsidRPr="009C1838">
              <w:rPr>
                <w:rFonts w:ascii="Arial" w:hAnsi="Arial" w:cs="Arial"/>
                <w:b/>
                <w:bCs/>
                <w:spacing w:val="-4"/>
                <w:sz w:val="23"/>
                <w:szCs w:val="23"/>
              </w:rPr>
              <w:t>E-mail:</w:t>
            </w:r>
            <w:r w:rsidRPr="009C1838">
              <w:rPr>
                <w:rFonts w:ascii="Arial" w:hAnsi="Arial" w:cs="Arial"/>
                <w:spacing w:val="-4"/>
                <w:sz w:val="23"/>
                <w:szCs w:val="23"/>
              </w:rPr>
              <w:t xml:space="preserve"> </w:t>
            </w:r>
          </w:p>
        </w:tc>
      </w:tr>
    </w:tbl>
    <w:p w14:paraId="7F12E5E3" w14:textId="77777777" w:rsidR="009061F0" w:rsidRPr="009C1838" w:rsidRDefault="009061F0" w:rsidP="009061F0">
      <w:pPr>
        <w:jc w:val="both"/>
        <w:rPr>
          <w:rFonts w:cs="Arial"/>
          <w:bCs/>
          <w:color w:val="000000" w:themeColor="text1"/>
          <w:sz w:val="23"/>
          <w:szCs w:val="23"/>
        </w:rPr>
      </w:pPr>
    </w:p>
    <w:p w14:paraId="7F7144B8" w14:textId="77777777" w:rsidR="009C1838" w:rsidRPr="009C1838" w:rsidRDefault="009C1838" w:rsidP="009061F0">
      <w:pPr>
        <w:jc w:val="both"/>
        <w:rPr>
          <w:rFonts w:cs="Arial"/>
          <w:bCs/>
          <w:color w:val="000000" w:themeColor="text1"/>
          <w:sz w:val="23"/>
          <w:szCs w:val="23"/>
        </w:rPr>
      </w:pPr>
    </w:p>
    <w:p w14:paraId="0A382D2E" w14:textId="18CA7CC8" w:rsidR="009061F0" w:rsidRDefault="009061F0" w:rsidP="009061F0">
      <w:pPr>
        <w:jc w:val="center"/>
        <w:rPr>
          <w:rFonts w:cs="Arial"/>
          <w:b/>
          <w:color w:val="000000" w:themeColor="text1"/>
          <w:sz w:val="23"/>
          <w:szCs w:val="23"/>
          <w:u w:val="single"/>
        </w:rPr>
      </w:pPr>
      <w:r w:rsidRPr="009C1838">
        <w:rPr>
          <w:rFonts w:cs="Arial"/>
          <w:b/>
          <w:color w:val="000000" w:themeColor="text1"/>
          <w:sz w:val="23"/>
          <w:szCs w:val="23"/>
          <w:u w:val="single"/>
        </w:rPr>
        <w:t>PROPOSTA</w:t>
      </w:r>
      <w:r w:rsidR="009C1838">
        <w:rPr>
          <w:rFonts w:cs="Arial"/>
          <w:b/>
          <w:color w:val="000000" w:themeColor="text1"/>
          <w:sz w:val="23"/>
          <w:szCs w:val="23"/>
          <w:u w:val="single"/>
        </w:rPr>
        <w:t xml:space="preserve"> DE PREÇO</w:t>
      </w:r>
    </w:p>
    <w:p w14:paraId="49F7A720" w14:textId="77777777" w:rsidR="009C1838" w:rsidRDefault="009C1838" w:rsidP="009061F0">
      <w:pPr>
        <w:jc w:val="center"/>
        <w:rPr>
          <w:rFonts w:cs="Arial"/>
          <w:b/>
          <w:color w:val="000000" w:themeColor="text1"/>
          <w:sz w:val="23"/>
          <w:szCs w:val="23"/>
          <w:u w:val="single"/>
        </w:rPr>
      </w:pPr>
    </w:p>
    <w:tbl>
      <w:tblPr>
        <w:tblW w:w="10490" w:type="dxa"/>
        <w:tblInd w:w="-781" w:type="dxa"/>
        <w:tblCellMar>
          <w:left w:w="70" w:type="dxa"/>
          <w:right w:w="70" w:type="dxa"/>
        </w:tblCellMar>
        <w:tblLook w:val="04A0" w:firstRow="1" w:lastRow="0" w:firstColumn="1" w:lastColumn="0" w:noHBand="0" w:noVBand="1"/>
      </w:tblPr>
      <w:tblGrid>
        <w:gridCol w:w="709"/>
        <w:gridCol w:w="5333"/>
        <w:gridCol w:w="763"/>
        <w:gridCol w:w="1134"/>
        <w:gridCol w:w="805"/>
        <w:gridCol w:w="896"/>
        <w:gridCol w:w="850"/>
      </w:tblGrid>
      <w:tr w:rsidR="009C1838" w:rsidRPr="009C1838" w14:paraId="72165000" w14:textId="77777777" w:rsidTr="00EF035D">
        <w:trPr>
          <w:trHeight w:val="247"/>
        </w:trPr>
        <w:tc>
          <w:tcPr>
            <w:tcW w:w="10490"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14E15C" w14:textId="77777777" w:rsidR="009C1838" w:rsidRPr="009C1838" w:rsidRDefault="009C1838" w:rsidP="009C1838">
            <w:pPr>
              <w:suppressAutoHyphens w:val="0"/>
              <w:jc w:val="center"/>
              <w:rPr>
                <w:rFonts w:cs="Arial"/>
                <w:b/>
                <w:bCs/>
                <w:color w:val="000000"/>
                <w:szCs w:val="20"/>
              </w:rPr>
            </w:pPr>
            <w:r w:rsidRPr="009C1838">
              <w:rPr>
                <w:rFonts w:cs="Arial"/>
                <w:b/>
                <w:bCs/>
                <w:color w:val="000000"/>
                <w:szCs w:val="20"/>
              </w:rPr>
              <w:t>LOTE 01 - MATERIAL DE LIMPEZA/HIGIENIZAÇÃO</w:t>
            </w:r>
          </w:p>
        </w:tc>
      </w:tr>
      <w:tr w:rsidR="009C1838" w:rsidRPr="009C1838" w14:paraId="77F9AC74" w14:textId="77777777" w:rsidTr="00EF035D">
        <w:trPr>
          <w:trHeight w:val="420"/>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D07F813" w14:textId="77777777" w:rsidR="009C1838" w:rsidRPr="009C1838" w:rsidRDefault="009C1838" w:rsidP="009C1838">
            <w:pPr>
              <w:suppressAutoHyphens w:val="0"/>
              <w:jc w:val="center"/>
              <w:rPr>
                <w:rFonts w:cs="Arial"/>
                <w:b/>
                <w:bCs/>
                <w:szCs w:val="20"/>
              </w:rPr>
            </w:pPr>
            <w:r w:rsidRPr="009C1838">
              <w:rPr>
                <w:rFonts w:cs="Arial"/>
                <w:b/>
                <w:bCs/>
                <w:szCs w:val="20"/>
              </w:rPr>
              <w:t>Item</w:t>
            </w:r>
          </w:p>
        </w:tc>
        <w:tc>
          <w:tcPr>
            <w:tcW w:w="5387" w:type="dxa"/>
            <w:tcBorders>
              <w:top w:val="nil"/>
              <w:left w:val="nil"/>
              <w:bottom w:val="single" w:sz="4" w:space="0" w:color="auto"/>
              <w:right w:val="single" w:sz="4" w:space="0" w:color="auto"/>
            </w:tcBorders>
            <w:shd w:val="clear" w:color="000000" w:fill="FFFFFF"/>
            <w:vAlign w:val="center"/>
            <w:hideMark/>
          </w:tcPr>
          <w:p w14:paraId="15C4D649" w14:textId="77777777" w:rsidR="009C1838" w:rsidRPr="009C1838" w:rsidRDefault="009C1838" w:rsidP="009C1838">
            <w:pPr>
              <w:suppressAutoHyphens w:val="0"/>
              <w:jc w:val="center"/>
              <w:rPr>
                <w:rFonts w:cs="Arial"/>
                <w:b/>
                <w:bCs/>
                <w:szCs w:val="20"/>
              </w:rPr>
            </w:pPr>
            <w:r w:rsidRPr="009C1838">
              <w:rPr>
                <w:rFonts w:cs="Arial"/>
                <w:b/>
                <w:bCs/>
                <w:szCs w:val="20"/>
              </w:rPr>
              <w:t>Descrição do Produto/Serviço</w:t>
            </w:r>
          </w:p>
        </w:tc>
        <w:tc>
          <w:tcPr>
            <w:tcW w:w="709" w:type="dxa"/>
            <w:tcBorders>
              <w:top w:val="nil"/>
              <w:left w:val="nil"/>
              <w:bottom w:val="single" w:sz="4" w:space="0" w:color="auto"/>
              <w:right w:val="single" w:sz="4" w:space="0" w:color="auto"/>
            </w:tcBorders>
            <w:shd w:val="clear" w:color="000000" w:fill="FFFFFF"/>
            <w:vAlign w:val="center"/>
            <w:hideMark/>
          </w:tcPr>
          <w:p w14:paraId="3B5D58C8" w14:textId="77777777" w:rsidR="009C1838" w:rsidRPr="009C1838" w:rsidRDefault="009C1838" w:rsidP="009C1838">
            <w:pPr>
              <w:suppressAutoHyphens w:val="0"/>
              <w:jc w:val="center"/>
              <w:rPr>
                <w:rFonts w:cs="Arial"/>
                <w:b/>
                <w:bCs/>
                <w:szCs w:val="20"/>
              </w:rPr>
            </w:pPr>
            <w:r w:rsidRPr="009C1838">
              <w:rPr>
                <w:rFonts w:cs="Arial"/>
                <w:b/>
                <w:bCs/>
                <w:szCs w:val="20"/>
              </w:rPr>
              <w:t>Unid.</w:t>
            </w:r>
          </w:p>
        </w:tc>
        <w:tc>
          <w:tcPr>
            <w:tcW w:w="1134" w:type="dxa"/>
            <w:tcBorders>
              <w:top w:val="nil"/>
              <w:left w:val="nil"/>
              <w:bottom w:val="single" w:sz="4" w:space="0" w:color="auto"/>
              <w:right w:val="single" w:sz="4" w:space="0" w:color="auto"/>
            </w:tcBorders>
            <w:shd w:val="clear" w:color="000000" w:fill="FFFFFF"/>
            <w:vAlign w:val="center"/>
            <w:hideMark/>
          </w:tcPr>
          <w:p w14:paraId="0723B538" w14:textId="77777777" w:rsidR="009C1838" w:rsidRPr="009C1838" w:rsidRDefault="009C1838" w:rsidP="009C1838">
            <w:pPr>
              <w:suppressAutoHyphens w:val="0"/>
              <w:jc w:val="center"/>
              <w:rPr>
                <w:rFonts w:cs="Arial"/>
                <w:b/>
                <w:bCs/>
                <w:szCs w:val="20"/>
              </w:rPr>
            </w:pPr>
            <w:r w:rsidRPr="009C1838">
              <w:rPr>
                <w:rFonts w:cs="Arial"/>
                <w:b/>
                <w:bCs/>
                <w:szCs w:val="20"/>
              </w:rPr>
              <w:t>Marca</w:t>
            </w:r>
          </w:p>
        </w:tc>
        <w:tc>
          <w:tcPr>
            <w:tcW w:w="805" w:type="dxa"/>
            <w:tcBorders>
              <w:top w:val="nil"/>
              <w:left w:val="nil"/>
              <w:bottom w:val="single" w:sz="4" w:space="0" w:color="auto"/>
              <w:right w:val="single" w:sz="4" w:space="0" w:color="auto"/>
            </w:tcBorders>
            <w:shd w:val="clear" w:color="000000" w:fill="FFFFFF"/>
            <w:vAlign w:val="center"/>
            <w:hideMark/>
          </w:tcPr>
          <w:p w14:paraId="7FEBE089" w14:textId="77777777" w:rsidR="009C1838" w:rsidRPr="009C1838" w:rsidRDefault="009C1838" w:rsidP="009C1838">
            <w:pPr>
              <w:suppressAutoHyphens w:val="0"/>
              <w:jc w:val="center"/>
              <w:rPr>
                <w:rFonts w:cs="Arial"/>
                <w:b/>
                <w:bCs/>
                <w:szCs w:val="20"/>
              </w:rPr>
            </w:pPr>
            <w:r w:rsidRPr="009C1838">
              <w:rPr>
                <w:rFonts w:cs="Arial"/>
                <w:b/>
                <w:bCs/>
                <w:szCs w:val="20"/>
              </w:rPr>
              <w:t>Quant.</w:t>
            </w:r>
          </w:p>
        </w:tc>
        <w:tc>
          <w:tcPr>
            <w:tcW w:w="896" w:type="dxa"/>
            <w:tcBorders>
              <w:top w:val="nil"/>
              <w:left w:val="nil"/>
              <w:bottom w:val="single" w:sz="4" w:space="0" w:color="auto"/>
              <w:right w:val="single" w:sz="4" w:space="0" w:color="auto"/>
            </w:tcBorders>
            <w:shd w:val="clear" w:color="000000" w:fill="FFFFFF"/>
            <w:vAlign w:val="center"/>
            <w:hideMark/>
          </w:tcPr>
          <w:p w14:paraId="1711D4A5" w14:textId="77777777" w:rsidR="009C1838" w:rsidRPr="009C1838" w:rsidRDefault="009C1838" w:rsidP="009C1838">
            <w:pPr>
              <w:suppressAutoHyphens w:val="0"/>
              <w:jc w:val="center"/>
              <w:rPr>
                <w:rFonts w:cs="Arial"/>
                <w:b/>
                <w:bCs/>
                <w:szCs w:val="20"/>
              </w:rPr>
            </w:pPr>
            <w:r w:rsidRPr="009C1838">
              <w:rPr>
                <w:rFonts w:cs="Arial"/>
                <w:b/>
                <w:bCs/>
                <w:szCs w:val="20"/>
              </w:rPr>
              <w:t xml:space="preserve"> Valor Unitário </w:t>
            </w:r>
          </w:p>
        </w:tc>
        <w:tc>
          <w:tcPr>
            <w:tcW w:w="850" w:type="dxa"/>
            <w:tcBorders>
              <w:top w:val="nil"/>
              <w:left w:val="nil"/>
              <w:bottom w:val="single" w:sz="4" w:space="0" w:color="auto"/>
              <w:right w:val="single" w:sz="4" w:space="0" w:color="auto"/>
            </w:tcBorders>
            <w:shd w:val="clear" w:color="FFFFCC" w:fill="FFFFFF"/>
            <w:vAlign w:val="center"/>
            <w:hideMark/>
          </w:tcPr>
          <w:p w14:paraId="22176E92" w14:textId="77777777" w:rsidR="009C1838" w:rsidRPr="009C1838" w:rsidRDefault="009C1838" w:rsidP="009C1838">
            <w:pPr>
              <w:suppressAutoHyphens w:val="0"/>
              <w:jc w:val="center"/>
              <w:rPr>
                <w:rFonts w:cs="Arial"/>
                <w:b/>
                <w:bCs/>
                <w:szCs w:val="20"/>
              </w:rPr>
            </w:pPr>
            <w:r w:rsidRPr="009C1838">
              <w:rPr>
                <w:rFonts w:cs="Arial"/>
                <w:b/>
                <w:bCs/>
                <w:szCs w:val="20"/>
              </w:rPr>
              <w:t xml:space="preserve"> Valor Total </w:t>
            </w:r>
          </w:p>
        </w:tc>
      </w:tr>
      <w:tr w:rsidR="009C1838" w:rsidRPr="009C1838" w14:paraId="2A3883E2" w14:textId="77777777" w:rsidTr="00EF035D">
        <w:trPr>
          <w:trHeight w:val="102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4059E10A" w14:textId="77777777" w:rsidR="009C1838" w:rsidRPr="009C1838" w:rsidRDefault="009C1838" w:rsidP="009C1838">
            <w:pPr>
              <w:suppressAutoHyphens w:val="0"/>
              <w:jc w:val="center"/>
              <w:rPr>
                <w:rFonts w:cs="Arial"/>
                <w:szCs w:val="20"/>
              </w:rPr>
            </w:pPr>
            <w:r w:rsidRPr="009C1838">
              <w:rPr>
                <w:rFonts w:cs="Arial"/>
                <w:szCs w:val="20"/>
              </w:rPr>
              <w:t>1</w:t>
            </w:r>
          </w:p>
        </w:tc>
        <w:tc>
          <w:tcPr>
            <w:tcW w:w="5387" w:type="dxa"/>
            <w:tcBorders>
              <w:top w:val="nil"/>
              <w:left w:val="nil"/>
              <w:bottom w:val="single" w:sz="4" w:space="0" w:color="auto"/>
              <w:right w:val="single" w:sz="4" w:space="0" w:color="auto"/>
            </w:tcBorders>
            <w:shd w:val="clear" w:color="auto" w:fill="auto"/>
            <w:hideMark/>
          </w:tcPr>
          <w:p w14:paraId="531B230F" w14:textId="77777777" w:rsidR="009C1838" w:rsidRPr="009C1838" w:rsidRDefault="009C1838" w:rsidP="009C1838">
            <w:pPr>
              <w:suppressAutoHyphens w:val="0"/>
              <w:jc w:val="both"/>
              <w:rPr>
                <w:rFonts w:cs="Arial"/>
                <w:color w:val="000000"/>
                <w:szCs w:val="20"/>
              </w:rPr>
            </w:pPr>
            <w:r w:rsidRPr="009C1838">
              <w:rPr>
                <w:rFonts w:cs="Arial"/>
                <w:color w:val="000000"/>
                <w:szCs w:val="20"/>
              </w:rPr>
              <w:t xml:space="preserve">ÁGUA SANITÁRIA, uso doméstico, a base de hipoclorito de sódio, com teor de cloro ativo entre 2,0 a 2,5 % p/p. embalagem plástica de 01 litro, com dados de identificação do produto, marca do fabricante, data de fabricação, prazo de validade superior a 06 meses e registro no Ministério da Saúde. </w:t>
            </w:r>
          </w:p>
        </w:tc>
        <w:tc>
          <w:tcPr>
            <w:tcW w:w="709" w:type="dxa"/>
            <w:tcBorders>
              <w:top w:val="nil"/>
              <w:left w:val="nil"/>
              <w:bottom w:val="single" w:sz="4" w:space="0" w:color="auto"/>
              <w:right w:val="single" w:sz="4" w:space="0" w:color="auto"/>
            </w:tcBorders>
            <w:shd w:val="clear" w:color="000000" w:fill="FFFFFF"/>
            <w:vAlign w:val="center"/>
            <w:hideMark/>
          </w:tcPr>
          <w:p w14:paraId="531CDBE7" w14:textId="77777777" w:rsidR="009C1838" w:rsidRPr="009C1838" w:rsidRDefault="009C1838" w:rsidP="009C1838">
            <w:pPr>
              <w:suppressAutoHyphens w:val="0"/>
              <w:jc w:val="center"/>
              <w:rPr>
                <w:rFonts w:cs="Arial"/>
                <w:szCs w:val="20"/>
              </w:rPr>
            </w:pPr>
            <w:r w:rsidRPr="009C1838">
              <w:rPr>
                <w:rFonts w:cs="Arial"/>
                <w:szCs w:val="20"/>
              </w:rPr>
              <w:t>UN.</w:t>
            </w:r>
          </w:p>
        </w:tc>
        <w:tc>
          <w:tcPr>
            <w:tcW w:w="1134" w:type="dxa"/>
            <w:tcBorders>
              <w:top w:val="nil"/>
              <w:left w:val="nil"/>
              <w:bottom w:val="single" w:sz="4" w:space="0" w:color="auto"/>
              <w:right w:val="single" w:sz="4" w:space="0" w:color="auto"/>
            </w:tcBorders>
            <w:shd w:val="clear" w:color="000000" w:fill="FFFFFF"/>
            <w:vAlign w:val="center"/>
            <w:hideMark/>
          </w:tcPr>
          <w:p w14:paraId="152D0483" w14:textId="77777777" w:rsidR="009C1838" w:rsidRPr="009C1838" w:rsidRDefault="009C1838" w:rsidP="009C1838">
            <w:pPr>
              <w:suppressAutoHyphens w:val="0"/>
              <w:jc w:val="center"/>
              <w:rPr>
                <w:rFonts w:cs="Arial"/>
                <w:szCs w:val="20"/>
              </w:rPr>
            </w:pPr>
            <w:r w:rsidRPr="009C1838">
              <w:rPr>
                <w:rFonts w:cs="Arial"/>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7B12D606" w14:textId="77777777" w:rsidR="009C1838" w:rsidRPr="009C1838" w:rsidRDefault="009C1838" w:rsidP="009C1838">
            <w:pPr>
              <w:suppressAutoHyphens w:val="0"/>
              <w:jc w:val="center"/>
              <w:rPr>
                <w:rFonts w:cs="Arial"/>
                <w:color w:val="000000"/>
                <w:szCs w:val="20"/>
              </w:rPr>
            </w:pPr>
            <w:r w:rsidRPr="009C1838">
              <w:rPr>
                <w:rFonts w:cs="Arial"/>
                <w:color w:val="000000"/>
                <w:szCs w:val="20"/>
              </w:rPr>
              <w:t>24</w:t>
            </w:r>
          </w:p>
        </w:tc>
        <w:tc>
          <w:tcPr>
            <w:tcW w:w="896" w:type="dxa"/>
            <w:tcBorders>
              <w:top w:val="nil"/>
              <w:left w:val="nil"/>
              <w:bottom w:val="single" w:sz="4" w:space="0" w:color="auto"/>
              <w:right w:val="single" w:sz="4" w:space="0" w:color="auto"/>
            </w:tcBorders>
            <w:shd w:val="clear" w:color="000000" w:fill="FFFFFF"/>
            <w:noWrap/>
            <w:vAlign w:val="center"/>
          </w:tcPr>
          <w:p w14:paraId="1CA9AC7A" w14:textId="48236C2F"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344A8762" w14:textId="2450BB05" w:rsidR="009C1838" w:rsidRPr="009C1838" w:rsidRDefault="009C1838" w:rsidP="009C1838">
            <w:pPr>
              <w:suppressAutoHyphens w:val="0"/>
              <w:jc w:val="center"/>
              <w:rPr>
                <w:rFonts w:cs="Arial"/>
                <w:szCs w:val="20"/>
              </w:rPr>
            </w:pPr>
          </w:p>
        </w:tc>
      </w:tr>
      <w:tr w:rsidR="009C1838" w:rsidRPr="009C1838" w14:paraId="7E688E77" w14:textId="77777777" w:rsidTr="00EF035D">
        <w:trPr>
          <w:trHeight w:val="7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528414D" w14:textId="77777777" w:rsidR="009C1838" w:rsidRPr="009C1838" w:rsidRDefault="009C1838" w:rsidP="009C1838">
            <w:pPr>
              <w:suppressAutoHyphens w:val="0"/>
              <w:jc w:val="center"/>
              <w:rPr>
                <w:rFonts w:cs="Arial"/>
                <w:szCs w:val="20"/>
              </w:rPr>
            </w:pPr>
            <w:r w:rsidRPr="009C1838">
              <w:rPr>
                <w:rFonts w:cs="Arial"/>
                <w:szCs w:val="20"/>
              </w:rPr>
              <w:t>2</w:t>
            </w:r>
          </w:p>
        </w:tc>
        <w:tc>
          <w:tcPr>
            <w:tcW w:w="5387" w:type="dxa"/>
            <w:tcBorders>
              <w:top w:val="nil"/>
              <w:left w:val="nil"/>
              <w:bottom w:val="single" w:sz="4" w:space="0" w:color="auto"/>
              <w:right w:val="single" w:sz="4" w:space="0" w:color="auto"/>
            </w:tcBorders>
            <w:shd w:val="clear" w:color="auto" w:fill="auto"/>
            <w:hideMark/>
          </w:tcPr>
          <w:p w14:paraId="045E1CC4" w14:textId="77777777" w:rsidR="009C1838" w:rsidRPr="009C1838" w:rsidRDefault="009C1838" w:rsidP="009C1838">
            <w:pPr>
              <w:suppressAutoHyphens w:val="0"/>
              <w:jc w:val="both"/>
              <w:rPr>
                <w:rFonts w:cs="Arial"/>
                <w:color w:val="000000"/>
                <w:szCs w:val="20"/>
              </w:rPr>
            </w:pPr>
            <w:r w:rsidRPr="009C1838">
              <w:rPr>
                <w:rFonts w:cs="Arial"/>
                <w:color w:val="000000"/>
                <w:szCs w:val="20"/>
              </w:rPr>
              <w:t>ÁLCOOL LÍQUIDO 70%. Álcool etílico 70% incolor pronto para uso, para fins de desinfecção de</w:t>
            </w:r>
            <w:r w:rsidRPr="009C1838">
              <w:rPr>
                <w:rFonts w:cs="Arial"/>
                <w:color w:val="000000"/>
                <w:szCs w:val="20"/>
              </w:rPr>
              <w:br/>
              <w:t xml:space="preserve">superfícies fixas, acondicionado em frasco de 1 litro com tampa rosqueável, lacre inviolável e que permita a visualização interna do líquido. Apresentação em embalagem original que deverá conter: dados de identificação, procedência, lote, validade, número de </w:t>
            </w:r>
            <w:r w:rsidRPr="009C1838">
              <w:rPr>
                <w:rFonts w:cs="Arial"/>
                <w:color w:val="000000"/>
                <w:szCs w:val="20"/>
              </w:rPr>
              <w:lastRenderedPageBreak/>
              <w:t>registro na Anvisa/ Ministério da Saúde.</w:t>
            </w:r>
          </w:p>
        </w:tc>
        <w:tc>
          <w:tcPr>
            <w:tcW w:w="709" w:type="dxa"/>
            <w:tcBorders>
              <w:top w:val="nil"/>
              <w:left w:val="nil"/>
              <w:bottom w:val="single" w:sz="4" w:space="0" w:color="auto"/>
              <w:right w:val="single" w:sz="4" w:space="0" w:color="auto"/>
            </w:tcBorders>
            <w:shd w:val="clear" w:color="000000" w:fill="FFFFFF"/>
            <w:vAlign w:val="center"/>
            <w:hideMark/>
          </w:tcPr>
          <w:p w14:paraId="29822CFF" w14:textId="77777777" w:rsidR="009C1838" w:rsidRPr="009C1838" w:rsidRDefault="009C1838" w:rsidP="009C1838">
            <w:pPr>
              <w:suppressAutoHyphens w:val="0"/>
              <w:jc w:val="center"/>
              <w:rPr>
                <w:rFonts w:cs="Arial"/>
                <w:szCs w:val="20"/>
              </w:rPr>
            </w:pPr>
            <w:r w:rsidRPr="009C1838">
              <w:rPr>
                <w:rFonts w:cs="Arial"/>
                <w:szCs w:val="20"/>
              </w:rPr>
              <w:lastRenderedPageBreak/>
              <w:t>UN.</w:t>
            </w:r>
          </w:p>
        </w:tc>
        <w:tc>
          <w:tcPr>
            <w:tcW w:w="1134" w:type="dxa"/>
            <w:tcBorders>
              <w:top w:val="nil"/>
              <w:left w:val="nil"/>
              <w:bottom w:val="single" w:sz="4" w:space="0" w:color="auto"/>
              <w:right w:val="single" w:sz="4" w:space="0" w:color="auto"/>
            </w:tcBorders>
            <w:shd w:val="clear" w:color="000000" w:fill="FFFFFF"/>
            <w:vAlign w:val="center"/>
            <w:hideMark/>
          </w:tcPr>
          <w:p w14:paraId="02050968" w14:textId="77777777" w:rsidR="009C1838" w:rsidRPr="009C1838" w:rsidRDefault="009C1838" w:rsidP="009C1838">
            <w:pPr>
              <w:suppressAutoHyphens w:val="0"/>
              <w:jc w:val="center"/>
              <w:rPr>
                <w:rFonts w:cs="Arial"/>
                <w:szCs w:val="20"/>
              </w:rPr>
            </w:pPr>
            <w:r w:rsidRPr="009C1838">
              <w:rPr>
                <w:rFonts w:cs="Arial"/>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16469B4C" w14:textId="77777777" w:rsidR="009C1838" w:rsidRPr="009C1838" w:rsidRDefault="009C1838" w:rsidP="009C1838">
            <w:pPr>
              <w:suppressAutoHyphens w:val="0"/>
              <w:jc w:val="center"/>
              <w:rPr>
                <w:rFonts w:cs="Arial"/>
                <w:color w:val="000000"/>
                <w:szCs w:val="20"/>
              </w:rPr>
            </w:pPr>
            <w:r w:rsidRPr="009C1838">
              <w:rPr>
                <w:rFonts w:cs="Arial"/>
                <w:color w:val="000000"/>
                <w:szCs w:val="20"/>
              </w:rPr>
              <w:t>10</w:t>
            </w:r>
          </w:p>
        </w:tc>
        <w:tc>
          <w:tcPr>
            <w:tcW w:w="896" w:type="dxa"/>
            <w:tcBorders>
              <w:top w:val="nil"/>
              <w:left w:val="nil"/>
              <w:bottom w:val="single" w:sz="4" w:space="0" w:color="auto"/>
              <w:right w:val="single" w:sz="4" w:space="0" w:color="auto"/>
            </w:tcBorders>
            <w:shd w:val="clear" w:color="000000" w:fill="FFFFFF"/>
            <w:noWrap/>
            <w:vAlign w:val="center"/>
          </w:tcPr>
          <w:p w14:paraId="2DC07526" w14:textId="4271B254"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4B5B08AC" w14:textId="11FA17DA" w:rsidR="009C1838" w:rsidRPr="009C1838" w:rsidRDefault="009C1838" w:rsidP="009C1838">
            <w:pPr>
              <w:suppressAutoHyphens w:val="0"/>
              <w:jc w:val="center"/>
              <w:rPr>
                <w:rFonts w:cs="Arial"/>
                <w:szCs w:val="20"/>
              </w:rPr>
            </w:pPr>
          </w:p>
        </w:tc>
      </w:tr>
      <w:tr w:rsidR="009C1838" w:rsidRPr="009C1838" w14:paraId="606B240B" w14:textId="77777777" w:rsidTr="00EF035D">
        <w:trPr>
          <w:trHeight w:val="72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C2E5F39" w14:textId="77777777" w:rsidR="009C1838" w:rsidRPr="009C1838" w:rsidRDefault="009C1838" w:rsidP="009C1838">
            <w:pPr>
              <w:suppressAutoHyphens w:val="0"/>
              <w:jc w:val="center"/>
              <w:rPr>
                <w:rFonts w:cs="Arial"/>
                <w:szCs w:val="20"/>
              </w:rPr>
            </w:pPr>
            <w:r w:rsidRPr="009C1838">
              <w:rPr>
                <w:rFonts w:cs="Arial"/>
                <w:szCs w:val="20"/>
              </w:rPr>
              <w:t>3</w:t>
            </w:r>
          </w:p>
        </w:tc>
        <w:tc>
          <w:tcPr>
            <w:tcW w:w="5387" w:type="dxa"/>
            <w:tcBorders>
              <w:top w:val="nil"/>
              <w:left w:val="nil"/>
              <w:bottom w:val="single" w:sz="4" w:space="0" w:color="auto"/>
              <w:right w:val="single" w:sz="4" w:space="0" w:color="auto"/>
            </w:tcBorders>
            <w:shd w:val="clear" w:color="auto" w:fill="auto"/>
            <w:hideMark/>
          </w:tcPr>
          <w:p w14:paraId="6A07C813" w14:textId="77777777" w:rsidR="009C1838" w:rsidRPr="009C1838" w:rsidRDefault="009C1838" w:rsidP="009C1838">
            <w:pPr>
              <w:suppressAutoHyphens w:val="0"/>
              <w:jc w:val="both"/>
              <w:rPr>
                <w:rFonts w:cs="Arial"/>
                <w:color w:val="000000"/>
                <w:szCs w:val="20"/>
              </w:rPr>
            </w:pPr>
            <w:r w:rsidRPr="009C1838">
              <w:rPr>
                <w:rFonts w:cs="Arial"/>
                <w:color w:val="000000"/>
                <w:szCs w:val="20"/>
              </w:rPr>
              <w:t>ALVEJANTE LÍQUIDO perfumado, Hipoclorito de sódio, alcalinizante, estabilizante, fragrância e água. Princípio ativo: hipoclorito de sódio entre 2,0% e 2,5% p/p. recomendado para uso doméstico em geral com 1 litro.</w:t>
            </w:r>
          </w:p>
        </w:tc>
        <w:tc>
          <w:tcPr>
            <w:tcW w:w="709" w:type="dxa"/>
            <w:tcBorders>
              <w:top w:val="nil"/>
              <w:left w:val="nil"/>
              <w:bottom w:val="single" w:sz="4" w:space="0" w:color="auto"/>
              <w:right w:val="single" w:sz="4" w:space="0" w:color="auto"/>
            </w:tcBorders>
            <w:shd w:val="clear" w:color="000000" w:fill="FFFFFF"/>
            <w:vAlign w:val="center"/>
            <w:hideMark/>
          </w:tcPr>
          <w:p w14:paraId="47936DD9" w14:textId="77777777" w:rsidR="009C1838" w:rsidRPr="009C1838" w:rsidRDefault="009C1838" w:rsidP="009C1838">
            <w:pPr>
              <w:suppressAutoHyphens w:val="0"/>
              <w:jc w:val="center"/>
              <w:rPr>
                <w:rFonts w:cs="Arial"/>
                <w:szCs w:val="20"/>
              </w:rPr>
            </w:pPr>
            <w:r w:rsidRPr="009C1838">
              <w:rPr>
                <w:rFonts w:cs="Arial"/>
                <w:szCs w:val="20"/>
              </w:rPr>
              <w:t>UN.</w:t>
            </w:r>
          </w:p>
        </w:tc>
        <w:tc>
          <w:tcPr>
            <w:tcW w:w="1134" w:type="dxa"/>
            <w:tcBorders>
              <w:top w:val="nil"/>
              <w:left w:val="nil"/>
              <w:bottom w:val="single" w:sz="4" w:space="0" w:color="auto"/>
              <w:right w:val="single" w:sz="4" w:space="0" w:color="auto"/>
            </w:tcBorders>
            <w:shd w:val="clear" w:color="000000" w:fill="FFFFFF"/>
            <w:vAlign w:val="center"/>
            <w:hideMark/>
          </w:tcPr>
          <w:p w14:paraId="7DE9FBB7" w14:textId="77777777" w:rsidR="009C1838" w:rsidRPr="009C1838" w:rsidRDefault="009C1838" w:rsidP="009C1838">
            <w:pPr>
              <w:suppressAutoHyphens w:val="0"/>
              <w:jc w:val="center"/>
              <w:rPr>
                <w:rFonts w:cs="Arial"/>
                <w:szCs w:val="20"/>
              </w:rPr>
            </w:pPr>
            <w:r w:rsidRPr="009C1838">
              <w:rPr>
                <w:rFonts w:cs="Arial"/>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146A8C2D" w14:textId="77777777" w:rsidR="009C1838" w:rsidRPr="009C1838" w:rsidRDefault="009C1838" w:rsidP="009C1838">
            <w:pPr>
              <w:suppressAutoHyphens w:val="0"/>
              <w:jc w:val="center"/>
              <w:rPr>
                <w:rFonts w:cs="Arial"/>
                <w:color w:val="000000"/>
                <w:szCs w:val="20"/>
              </w:rPr>
            </w:pPr>
            <w:r w:rsidRPr="009C1838">
              <w:rPr>
                <w:rFonts w:cs="Arial"/>
                <w:color w:val="000000"/>
                <w:szCs w:val="20"/>
              </w:rPr>
              <w:t>12</w:t>
            </w:r>
          </w:p>
        </w:tc>
        <w:tc>
          <w:tcPr>
            <w:tcW w:w="896" w:type="dxa"/>
            <w:tcBorders>
              <w:top w:val="nil"/>
              <w:left w:val="nil"/>
              <w:bottom w:val="single" w:sz="4" w:space="0" w:color="auto"/>
              <w:right w:val="single" w:sz="4" w:space="0" w:color="auto"/>
            </w:tcBorders>
            <w:shd w:val="clear" w:color="000000" w:fill="FFFFFF"/>
            <w:noWrap/>
            <w:vAlign w:val="center"/>
          </w:tcPr>
          <w:p w14:paraId="56905504" w14:textId="2392C7A3"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7A1A5CE8" w14:textId="1ED319D5" w:rsidR="009C1838" w:rsidRPr="009C1838" w:rsidRDefault="009C1838" w:rsidP="009C1838">
            <w:pPr>
              <w:suppressAutoHyphens w:val="0"/>
              <w:jc w:val="center"/>
              <w:rPr>
                <w:rFonts w:cs="Arial"/>
                <w:szCs w:val="20"/>
              </w:rPr>
            </w:pPr>
          </w:p>
        </w:tc>
      </w:tr>
      <w:tr w:rsidR="009C1838" w:rsidRPr="009C1838" w14:paraId="604B8CE4" w14:textId="77777777" w:rsidTr="00EF035D">
        <w:trPr>
          <w:trHeight w:val="52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952AC44" w14:textId="77777777" w:rsidR="009C1838" w:rsidRPr="009C1838" w:rsidRDefault="009C1838" w:rsidP="009C1838">
            <w:pPr>
              <w:suppressAutoHyphens w:val="0"/>
              <w:jc w:val="center"/>
              <w:rPr>
                <w:rFonts w:cs="Arial"/>
                <w:szCs w:val="20"/>
              </w:rPr>
            </w:pPr>
            <w:r w:rsidRPr="009C1838">
              <w:rPr>
                <w:rFonts w:cs="Arial"/>
                <w:szCs w:val="20"/>
              </w:rPr>
              <w:t>4</w:t>
            </w:r>
          </w:p>
        </w:tc>
        <w:tc>
          <w:tcPr>
            <w:tcW w:w="5387" w:type="dxa"/>
            <w:tcBorders>
              <w:top w:val="nil"/>
              <w:left w:val="nil"/>
              <w:bottom w:val="single" w:sz="4" w:space="0" w:color="auto"/>
              <w:right w:val="single" w:sz="4" w:space="0" w:color="auto"/>
            </w:tcBorders>
            <w:shd w:val="clear" w:color="auto" w:fill="auto"/>
            <w:hideMark/>
          </w:tcPr>
          <w:p w14:paraId="43A76041" w14:textId="77777777" w:rsidR="009C1838" w:rsidRPr="009C1838" w:rsidRDefault="009C1838" w:rsidP="009C1838">
            <w:pPr>
              <w:suppressAutoHyphens w:val="0"/>
              <w:jc w:val="both"/>
              <w:rPr>
                <w:rFonts w:cs="Arial"/>
                <w:color w:val="000000"/>
                <w:szCs w:val="20"/>
              </w:rPr>
            </w:pPr>
            <w:r w:rsidRPr="009C1838">
              <w:rPr>
                <w:rFonts w:cs="Arial"/>
                <w:color w:val="000000"/>
                <w:szCs w:val="20"/>
              </w:rPr>
              <w:t>LIMPADOR INSTANTÂNEO, multiuso fragrância original, embalagem com 500ml, limpeza de</w:t>
            </w:r>
            <w:r w:rsidRPr="009C1838">
              <w:rPr>
                <w:rFonts w:cs="Arial"/>
                <w:color w:val="000000"/>
                <w:szCs w:val="20"/>
              </w:rPr>
              <w:br/>
              <w:t xml:space="preserve">cozinhas, banheiros, pias e fogões. </w:t>
            </w:r>
          </w:p>
        </w:tc>
        <w:tc>
          <w:tcPr>
            <w:tcW w:w="709" w:type="dxa"/>
            <w:tcBorders>
              <w:top w:val="nil"/>
              <w:left w:val="nil"/>
              <w:bottom w:val="single" w:sz="4" w:space="0" w:color="auto"/>
              <w:right w:val="single" w:sz="4" w:space="0" w:color="auto"/>
            </w:tcBorders>
            <w:shd w:val="clear" w:color="000000" w:fill="FFFFFF"/>
            <w:vAlign w:val="center"/>
            <w:hideMark/>
          </w:tcPr>
          <w:p w14:paraId="07247642" w14:textId="77777777" w:rsidR="009C1838" w:rsidRPr="009C1838" w:rsidRDefault="009C1838" w:rsidP="009C1838">
            <w:pPr>
              <w:suppressAutoHyphens w:val="0"/>
              <w:jc w:val="center"/>
              <w:rPr>
                <w:rFonts w:cs="Arial"/>
                <w:szCs w:val="20"/>
              </w:rPr>
            </w:pPr>
            <w:r w:rsidRPr="009C1838">
              <w:rPr>
                <w:rFonts w:cs="Arial"/>
                <w:szCs w:val="20"/>
              </w:rPr>
              <w:t>UN.</w:t>
            </w:r>
          </w:p>
        </w:tc>
        <w:tc>
          <w:tcPr>
            <w:tcW w:w="1134" w:type="dxa"/>
            <w:tcBorders>
              <w:top w:val="nil"/>
              <w:left w:val="nil"/>
              <w:bottom w:val="single" w:sz="4" w:space="0" w:color="auto"/>
              <w:right w:val="single" w:sz="4" w:space="0" w:color="auto"/>
            </w:tcBorders>
            <w:shd w:val="clear" w:color="000000" w:fill="FFFFFF"/>
            <w:vAlign w:val="center"/>
            <w:hideMark/>
          </w:tcPr>
          <w:p w14:paraId="1CD970E2" w14:textId="77777777" w:rsidR="009C1838" w:rsidRPr="009C1838" w:rsidRDefault="009C1838" w:rsidP="009C1838">
            <w:pPr>
              <w:suppressAutoHyphens w:val="0"/>
              <w:jc w:val="center"/>
              <w:rPr>
                <w:rFonts w:cs="Arial"/>
                <w:szCs w:val="20"/>
              </w:rPr>
            </w:pPr>
            <w:r w:rsidRPr="009C1838">
              <w:rPr>
                <w:rFonts w:cs="Arial"/>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5CCC5CB3" w14:textId="77777777" w:rsidR="009C1838" w:rsidRPr="009C1838" w:rsidRDefault="009C1838" w:rsidP="009C1838">
            <w:pPr>
              <w:suppressAutoHyphens w:val="0"/>
              <w:jc w:val="center"/>
              <w:rPr>
                <w:rFonts w:cs="Arial"/>
                <w:color w:val="000000"/>
                <w:szCs w:val="20"/>
              </w:rPr>
            </w:pPr>
            <w:r w:rsidRPr="009C1838">
              <w:rPr>
                <w:rFonts w:cs="Arial"/>
                <w:color w:val="000000"/>
                <w:szCs w:val="20"/>
              </w:rPr>
              <w:t>12</w:t>
            </w:r>
          </w:p>
        </w:tc>
        <w:tc>
          <w:tcPr>
            <w:tcW w:w="896" w:type="dxa"/>
            <w:tcBorders>
              <w:top w:val="nil"/>
              <w:left w:val="nil"/>
              <w:bottom w:val="single" w:sz="4" w:space="0" w:color="auto"/>
              <w:right w:val="single" w:sz="4" w:space="0" w:color="auto"/>
            </w:tcBorders>
            <w:shd w:val="clear" w:color="000000" w:fill="FFFFFF"/>
            <w:noWrap/>
            <w:vAlign w:val="center"/>
          </w:tcPr>
          <w:p w14:paraId="270D2DA0" w14:textId="42CEA5F5"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3F9C0A7F" w14:textId="51018816" w:rsidR="009C1838" w:rsidRPr="009C1838" w:rsidRDefault="009C1838" w:rsidP="009C1838">
            <w:pPr>
              <w:suppressAutoHyphens w:val="0"/>
              <w:jc w:val="center"/>
              <w:rPr>
                <w:rFonts w:cs="Arial"/>
                <w:szCs w:val="20"/>
              </w:rPr>
            </w:pPr>
          </w:p>
        </w:tc>
      </w:tr>
      <w:tr w:rsidR="009C1838" w:rsidRPr="009C1838" w14:paraId="2FFC86AB" w14:textId="77777777" w:rsidTr="00EF035D">
        <w:trPr>
          <w:trHeight w:val="55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4D68F01A" w14:textId="77777777" w:rsidR="009C1838" w:rsidRPr="009C1838" w:rsidRDefault="009C1838" w:rsidP="009C1838">
            <w:pPr>
              <w:suppressAutoHyphens w:val="0"/>
              <w:jc w:val="center"/>
              <w:rPr>
                <w:rFonts w:cs="Arial"/>
                <w:szCs w:val="20"/>
              </w:rPr>
            </w:pPr>
            <w:r w:rsidRPr="009C1838">
              <w:rPr>
                <w:rFonts w:cs="Arial"/>
                <w:szCs w:val="20"/>
              </w:rPr>
              <w:t>5</w:t>
            </w:r>
          </w:p>
        </w:tc>
        <w:tc>
          <w:tcPr>
            <w:tcW w:w="5387" w:type="dxa"/>
            <w:tcBorders>
              <w:top w:val="nil"/>
              <w:left w:val="nil"/>
              <w:bottom w:val="single" w:sz="4" w:space="0" w:color="auto"/>
              <w:right w:val="single" w:sz="4" w:space="0" w:color="auto"/>
            </w:tcBorders>
            <w:shd w:val="clear" w:color="auto" w:fill="auto"/>
            <w:hideMark/>
          </w:tcPr>
          <w:p w14:paraId="4DCFF727" w14:textId="77777777" w:rsidR="009C1838" w:rsidRPr="009C1838" w:rsidRDefault="009C1838" w:rsidP="009C1838">
            <w:pPr>
              <w:suppressAutoHyphens w:val="0"/>
              <w:jc w:val="both"/>
              <w:rPr>
                <w:rFonts w:cs="Arial"/>
                <w:szCs w:val="20"/>
              </w:rPr>
            </w:pPr>
            <w:r w:rsidRPr="009C1838">
              <w:rPr>
                <w:rFonts w:cs="Arial"/>
                <w:szCs w:val="20"/>
              </w:rPr>
              <w:t xml:space="preserve">LIMPADOR PERFUMADO, jardim secreto, embalagem com 500ml, limpador de uso geral. Referencia YPÊ OU SUPERIOR. </w:t>
            </w:r>
          </w:p>
        </w:tc>
        <w:tc>
          <w:tcPr>
            <w:tcW w:w="709" w:type="dxa"/>
            <w:tcBorders>
              <w:top w:val="nil"/>
              <w:left w:val="nil"/>
              <w:bottom w:val="single" w:sz="4" w:space="0" w:color="auto"/>
              <w:right w:val="single" w:sz="4" w:space="0" w:color="auto"/>
            </w:tcBorders>
            <w:shd w:val="clear" w:color="auto" w:fill="auto"/>
            <w:noWrap/>
            <w:vAlign w:val="center"/>
            <w:hideMark/>
          </w:tcPr>
          <w:p w14:paraId="3E49679D"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2118C0B6"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4DA5D551" w14:textId="77777777" w:rsidR="009C1838" w:rsidRPr="009C1838" w:rsidRDefault="009C1838" w:rsidP="009C1838">
            <w:pPr>
              <w:suppressAutoHyphens w:val="0"/>
              <w:jc w:val="center"/>
              <w:rPr>
                <w:rFonts w:cs="Arial"/>
                <w:color w:val="000000"/>
                <w:szCs w:val="20"/>
              </w:rPr>
            </w:pPr>
            <w:r w:rsidRPr="009C1838">
              <w:rPr>
                <w:rFonts w:cs="Arial"/>
                <w:color w:val="000000"/>
                <w:szCs w:val="20"/>
              </w:rPr>
              <w:t>48</w:t>
            </w:r>
          </w:p>
        </w:tc>
        <w:tc>
          <w:tcPr>
            <w:tcW w:w="896" w:type="dxa"/>
            <w:tcBorders>
              <w:top w:val="nil"/>
              <w:left w:val="nil"/>
              <w:bottom w:val="single" w:sz="4" w:space="0" w:color="auto"/>
              <w:right w:val="single" w:sz="4" w:space="0" w:color="auto"/>
            </w:tcBorders>
            <w:shd w:val="clear" w:color="000000" w:fill="FFFFFF"/>
            <w:noWrap/>
            <w:vAlign w:val="center"/>
          </w:tcPr>
          <w:p w14:paraId="6DF55E0A" w14:textId="78345AE7"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792588C3" w14:textId="0CC18C69" w:rsidR="009C1838" w:rsidRPr="009C1838" w:rsidRDefault="009C1838" w:rsidP="009C1838">
            <w:pPr>
              <w:suppressAutoHyphens w:val="0"/>
              <w:jc w:val="center"/>
              <w:rPr>
                <w:rFonts w:cs="Arial"/>
                <w:szCs w:val="20"/>
              </w:rPr>
            </w:pPr>
          </w:p>
        </w:tc>
      </w:tr>
      <w:tr w:rsidR="009C1838" w:rsidRPr="009C1838" w14:paraId="60F4086E" w14:textId="77777777" w:rsidTr="00EF035D">
        <w:trPr>
          <w:trHeight w:val="10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5C72245" w14:textId="77777777" w:rsidR="009C1838" w:rsidRPr="009C1838" w:rsidRDefault="009C1838" w:rsidP="009C1838">
            <w:pPr>
              <w:suppressAutoHyphens w:val="0"/>
              <w:jc w:val="center"/>
              <w:rPr>
                <w:rFonts w:cs="Arial"/>
                <w:szCs w:val="20"/>
              </w:rPr>
            </w:pPr>
            <w:r w:rsidRPr="009C1838">
              <w:rPr>
                <w:rFonts w:cs="Arial"/>
                <w:szCs w:val="20"/>
              </w:rPr>
              <w:t>6</w:t>
            </w:r>
          </w:p>
        </w:tc>
        <w:tc>
          <w:tcPr>
            <w:tcW w:w="5387" w:type="dxa"/>
            <w:tcBorders>
              <w:top w:val="nil"/>
              <w:left w:val="nil"/>
              <w:bottom w:val="single" w:sz="4" w:space="0" w:color="auto"/>
              <w:right w:val="single" w:sz="4" w:space="0" w:color="auto"/>
            </w:tcBorders>
            <w:shd w:val="clear" w:color="auto" w:fill="auto"/>
            <w:hideMark/>
          </w:tcPr>
          <w:p w14:paraId="437A63DE" w14:textId="77777777" w:rsidR="009C1838" w:rsidRPr="009C1838" w:rsidRDefault="009C1838" w:rsidP="009C1838">
            <w:pPr>
              <w:suppressAutoHyphens w:val="0"/>
              <w:jc w:val="both"/>
              <w:rPr>
                <w:rFonts w:cs="Arial"/>
                <w:color w:val="000000"/>
                <w:szCs w:val="20"/>
              </w:rPr>
            </w:pPr>
            <w:r w:rsidRPr="009C1838">
              <w:rPr>
                <w:rFonts w:cs="Arial"/>
                <w:color w:val="000000"/>
                <w:szCs w:val="20"/>
              </w:rPr>
              <w:t>ODORIZADOR DE AMBIENTE - Composição básica: Odorizador essência floral, lavanda,</w:t>
            </w:r>
            <w:r w:rsidRPr="009C1838">
              <w:rPr>
                <w:rFonts w:cs="Arial"/>
                <w:color w:val="000000"/>
                <w:szCs w:val="20"/>
              </w:rPr>
              <w:br/>
              <w:t>cheirinho de talco, etc... (base álcool -água); Finalidade: Produto para eliminar odores</w:t>
            </w:r>
            <w:r w:rsidRPr="009C1838">
              <w:rPr>
                <w:rFonts w:cs="Arial"/>
                <w:color w:val="000000"/>
                <w:szCs w:val="20"/>
              </w:rPr>
              <w:br/>
              <w:t>desagradáveis e odorizar-perfumar ambientes. não conter CFC (inofensivo àcamada de ozônio); Embalagem: Aerosol mínimo de 360ml</w:t>
            </w:r>
          </w:p>
        </w:tc>
        <w:tc>
          <w:tcPr>
            <w:tcW w:w="709" w:type="dxa"/>
            <w:tcBorders>
              <w:top w:val="nil"/>
              <w:left w:val="nil"/>
              <w:bottom w:val="single" w:sz="4" w:space="0" w:color="auto"/>
              <w:right w:val="single" w:sz="4" w:space="0" w:color="auto"/>
            </w:tcBorders>
            <w:shd w:val="clear" w:color="auto" w:fill="auto"/>
            <w:noWrap/>
            <w:vAlign w:val="center"/>
            <w:hideMark/>
          </w:tcPr>
          <w:p w14:paraId="49561B55"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07636400"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0AFFF87E" w14:textId="77777777" w:rsidR="009C1838" w:rsidRPr="009C1838" w:rsidRDefault="009C1838" w:rsidP="009C1838">
            <w:pPr>
              <w:suppressAutoHyphens w:val="0"/>
              <w:jc w:val="center"/>
              <w:rPr>
                <w:rFonts w:cs="Arial"/>
                <w:color w:val="000000"/>
                <w:szCs w:val="20"/>
              </w:rPr>
            </w:pPr>
            <w:r w:rsidRPr="009C1838">
              <w:rPr>
                <w:rFonts w:cs="Arial"/>
                <w:color w:val="000000"/>
                <w:szCs w:val="20"/>
              </w:rPr>
              <w:t>12</w:t>
            </w:r>
          </w:p>
        </w:tc>
        <w:tc>
          <w:tcPr>
            <w:tcW w:w="896" w:type="dxa"/>
            <w:tcBorders>
              <w:top w:val="nil"/>
              <w:left w:val="nil"/>
              <w:bottom w:val="single" w:sz="4" w:space="0" w:color="auto"/>
              <w:right w:val="single" w:sz="4" w:space="0" w:color="auto"/>
            </w:tcBorders>
            <w:shd w:val="clear" w:color="000000" w:fill="FFFFFF"/>
            <w:noWrap/>
            <w:vAlign w:val="center"/>
          </w:tcPr>
          <w:p w14:paraId="18ECBEDC" w14:textId="3975B18F"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4D62C388" w14:textId="0B904A0E" w:rsidR="009C1838" w:rsidRPr="009C1838" w:rsidRDefault="009C1838" w:rsidP="009C1838">
            <w:pPr>
              <w:suppressAutoHyphens w:val="0"/>
              <w:jc w:val="center"/>
              <w:rPr>
                <w:rFonts w:cs="Arial"/>
                <w:szCs w:val="20"/>
              </w:rPr>
            </w:pPr>
          </w:p>
        </w:tc>
      </w:tr>
      <w:tr w:rsidR="009C1838" w:rsidRPr="009C1838" w14:paraId="584CCE87" w14:textId="77777777" w:rsidTr="00EF035D">
        <w:trPr>
          <w:trHeight w:val="79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CF43D81" w14:textId="77777777" w:rsidR="009C1838" w:rsidRPr="009C1838" w:rsidRDefault="009C1838" w:rsidP="009C1838">
            <w:pPr>
              <w:suppressAutoHyphens w:val="0"/>
              <w:jc w:val="center"/>
              <w:rPr>
                <w:rFonts w:cs="Arial"/>
                <w:szCs w:val="20"/>
              </w:rPr>
            </w:pPr>
            <w:r w:rsidRPr="009C1838">
              <w:rPr>
                <w:rFonts w:cs="Arial"/>
                <w:szCs w:val="20"/>
              </w:rPr>
              <w:t>7</w:t>
            </w:r>
          </w:p>
        </w:tc>
        <w:tc>
          <w:tcPr>
            <w:tcW w:w="5387" w:type="dxa"/>
            <w:tcBorders>
              <w:top w:val="nil"/>
              <w:left w:val="nil"/>
              <w:bottom w:val="single" w:sz="4" w:space="0" w:color="auto"/>
              <w:right w:val="single" w:sz="4" w:space="0" w:color="auto"/>
            </w:tcBorders>
            <w:shd w:val="clear" w:color="auto" w:fill="auto"/>
            <w:hideMark/>
          </w:tcPr>
          <w:p w14:paraId="10E833AA" w14:textId="77777777" w:rsidR="009C1838" w:rsidRPr="009C1838" w:rsidRDefault="009C1838" w:rsidP="009C1838">
            <w:pPr>
              <w:suppressAutoHyphens w:val="0"/>
              <w:jc w:val="both"/>
              <w:rPr>
                <w:rFonts w:cs="Arial"/>
                <w:color w:val="000000"/>
                <w:szCs w:val="20"/>
              </w:rPr>
            </w:pPr>
            <w:r w:rsidRPr="009C1838">
              <w:rPr>
                <w:rFonts w:cs="Arial"/>
                <w:color w:val="000000"/>
                <w:szCs w:val="20"/>
              </w:rPr>
              <w:t>DESINFETANTE LÍQUIDO, pinho, floral ou lavanda, de uso geral com ação germicida e</w:t>
            </w:r>
            <w:r w:rsidRPr="009C1838">
              <w:rPr>
                <w:rFonts w:cs="Arial"/>
                <w:color w:val="000000"/>
                <w:szCs w:val="20"/>
              </w:rPr>
              <w:br/>
              <w:t>bactericida, elimina no mínimo 95% das bactérias, rendimento mínimo de 15 litros, embalagem de 500ml.</w:t>
            </w:r>
          </w:p>
        </w:tc>
        <w:tc>
          <w:tcPr>
            <w:tcW w:w="709" w:type="dxa"/>
            <w:tcBorders>
              <w:top w:val="nil"/>
              <w:left w:val="nil"/>
              <w:bottom w:val="single" w:sz="4" w:space="0" w:color="auto"/>
              <w:right w:val="single" w:sz="4" w:space="0" w:color="auto"/>
            </w:tcBorders>
            <w:shd w:val="clear" w:color="auto" w:fill="auto"/>
            <w:noWrap/>
            <w:vAlign w:val="center"/>
            <w:hideMark/>
          </w:tcPr>
          <w:p w14:paraId="3712C445"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660057CA"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3634E096" w14:textId="77777777" w:rsidR="009C1838" w:rsidRPr="009C1838" w:rsidRDefault="009C1838" w:rsidP="009C1838">
            <w:pPr>
              <w:suppressAutoHyphens w:val="0"/>
              <w:jc w:val="center"/>
              <w:rPr>
                <w:rFonts w:cs="Arial"/>
                <w:color w:val="000000"/>
                <w:szCs w:val="20"/>
              </w:rPr>
            </w:pPr>
            <w:r w:rsidRPr="009C1838">
              <w:rPr>
                <w:rFonts w:cs="Arial"/>
                <w:color w:val="000000"/>
                <w:szCs w:val="20"/>
              </w:rPr>
              <w:t>12</w:t>
            </w:r>
          </w:p>
        </w:tc>
        <w:tc>
          <w:tcPr>
            <w:tcW w:w="896" w:type="dxa"/>
            <w:tcBorders>
              <w:top w:val="nil"/>
              <w:left w:val="nil"/>
              <w:bottom w:val="single" w:sz="4" w:space="0" w:color="auto"/>
              <w:right w:val="single" w:sz="4" w:space="0" w:color="auto"/>
            </w:tcBorders>
            <w:shd w:val="clear" w:color="000000" w:fill="FFFFFF"/>
            <w:noWrap/>
            <w:vAlign w:val="center"/>
          </w:tcPr>
          <w:p w14:paraId="2598AC2A" w14:textId="1D8B7791"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6D11A0A5" w14:textId="732996CF" w:rsidR="009C1838" w:rsidRPr="009C1838" w:rsidRDefault="009C1838" w:rsidP="009C1838">
            <w:pPr>
              <w:suppressAutoHyphens w:val="0"/>
              <w:jc w:val="center"/>
              <w:rPr>
                <w:rFonts w:cs="Arial"/>
                <w:szCs w:val="20"/>
              </w:rPr>
            </w:pPr>
          </w:p>
        </w:tc>
      </w:tr>
      <w:tr w:rsidR="009C1838" w:rsidRPr="009C1838" w14:paraId="4E5374EC" w14:textId="77777777" w:rsidTr="00EF035D">
        <w:trPr>
          <w:trHeight w:val="54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159C0329" w14:textId="77777777" w:rsidR="009C1838" w:rsidRPr="009C1838" w:rsidRDefault="009C1838" w:rsidP="009C1838">
            <w:pPr>
              <w:suppressAutoHyphens w:val="0"/>
              <w:jc w:val="center"/>
              <w:rPr>
                <w:rFonts w:cs="Arial"/>
                <w:szCs w:val="20"/>
              </w:rPr>
            </w:pPr>
            <w:r w:rsidRPr="009C1838">
              <w:rPr>
                <w:rFonts w:cs="Arial"/>
                <w:szCs w:val="20"/>
              </w:rPr>
              <w:t>8</w:t>
            </w:r>
          </w:p>
        </w:tc>
        <w:tc>
          <w:tcPr>
            <w:tcW w:w="5387" w:type="dxa"/>
            <w:tcBorders>
              <w:top w:val="nil"/>
              <w:left w:val="nil"/>
              <w:bottom w:val="single" w:sz="4" w:space="0" w:color="auto"/>
              <w:right w:val="single" w:sz="4" w:space="0" w:color="auto"/>
            </w:tcBorders>
            <w:shd w:val="clear" w:color="auto" w:fill="auto"/>
            <w:hideMark/>
          </w:tcPr>
          <w:p w14:paraId="1D3207E0" w14:textId="77777777" w:rsidR="009C1838" w:rsidRPr="009C1838" w:rsidRDefault="009C1838" w:rsidP="009C1838">
            <w:pPr>
              <w:suppressAutoHyphens w:val="0"/>
              <w:jc w:val="both"/>
              <w:rPr>
                <w:rFonts w:cs="Arial"/>
                <w:color w:val="000000"/>
                <w:szCs w:val="20"/>
              </w:rPr>
            </w:pPr>
            <w:r w:rsidRPr="009C1838">
              <w:rPr>
                <w:rFonts w:cs="Arial"/>
                <w:color w:val="000000"/>
                <w:szCs w:val="20"/>
              </w:rPr>
              <w:t>DETERGENTE LÍQUIDO, embalagem de 500ml, para remoção de gorduras, aplicação em utensílios domésticos, contendo tenso ativo biodegradável, frasco com bico dosador</w:t>
            </w:r>
          </w:p>
        </w:tc>
        <w:tc>
          <w:tcPr>
            <w:tcW w:w="709" w:type="dxa"/>
            <w:tcBorders>
              <w:top w:val="nil"/>
              <w:left w:val="nil"/>
              <w:bottom w:val="single" w:sz="4" w:space="0" w:color="auto"/>
              <w:right w:val="single" w:sz="4" w:space="0" w:color="auto"/>
            </w:tcBorders>
            <w:shd w:val="clear" w:color="auto" w:fill="auto"/>
            <w:noWrap/>
            <w:vAlign w:val="center"/>
            <w:hideMark/>
          </w:tcPr>
          <w:p w14:paraId="2364D6E5"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6E94E3B5"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60F092C2" w14:textId="77777777" w:rsidR="009C1838" w:rsidRPr="009C1838" w:rsidRDefault="009C1838" w:rsidP="009C1838">
            <w:pPr>
              <w:suppressAutoHyphens w:val="0"/>
              <w:jc w:val="center"/>
              <w:rPr>
                <w:rFonts w:cs="Arial"/>
                <w:color w:val="000000"/>
                <w:szCs w:val="20"/>
              </w:rPr>
            </w:pPr>
            <w:r w:rsidRPr="009C1838">
              <w:rPr>
                <w:rFonts w:cs="Arial"/>
                <w:color w:val="000000"/>
                <w:szCs w:val="20"/>
              </w:rPr>
              <w:t>40</w:t>
            </w:r>
          </w:p>
        </w:tc>
        <w:tc>
          <w:tcPr>
            <w:tcW w:w="896" w:type="dxa"/>
            <w:tcBorders>
              <w:top w:val="nil"/>
              <w:left w:val="nil"/>
              <w:bottom w:val="single" w:sz="4" w:space="0" w:color="auto"/>
              <w:right w:val="single" w:sz="4" w:space="0" w:color="auto"/>
            </w:tcBorders>
            <w:shd w:val="clear" w:color="000000" w:fill="FFFFFF"/>
            <w:noWrap/>
            <w:vAlign w:val="center"/>
          </w:tcPr>
          <w:p w14:paraId="083B0DFF" w14:textId="05C848E5"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5C94AA3B" w14:textId="0A76AC9A" w:rsidR="009C1838" w:rsidRPr="009C1838" w:rsidRDefault="009C1838" w:rsidP="009C1838">
            <w:pPr>
              <w:suppressAutoHyphens w:val="0"/>
              <w:jc w:val="center"/>
              <w:rPr>
                <w:rFonts w:cs="Arial"/>
                <w:szCs w:val="20"/>
              </w:rPr>
            </w:pPr>
          </w:p>
        </w:tc>
      </w:tr>
      <w:tr w:rsidR="009C1838" w:rsidRPr="009C1838" w14:paraId="078155E9" w14:textId="77777777" w:rsidTr="00EF035D">
        <w:trPr>
          <w:trHeight w:val="54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2B95341" w14:textId="77777777" w:rsidR="009C1838" w:rsidRPr="009C1838" w:rsidRDefault="009C1838" w:rsidP="009C1838">
            <w:pPr>
              <w:suppressAutoHyphens w:val="0"/>
              <w:jc w:val="center"/>
              <w:rPr>
                <w:rFonts w:cs="Arial"/>
                <w:szCs w:val="20"/>
              </w:rPr>
            </w:pPr>
            <w:r w:rsidRPr="009C1838">
              <w:rPr>
                <w:rFonts w:cs="Arial"/>
                <w:szCs w:val="20"/>
              </w:rPr>
              <w:t>9</w:t>
            </w:r>
          </w:p>
        </w:tc>
        <w:tc>
          <w:tcPr>
            <w:tcW w:w="5387" w:type="dxa"/>
            <w:tcBorders>
              <w:top w:val="nil"/>
              <w:left w:val="nil"/>
              <w:bottom w:val="single" w:sz="4" w:space="0" w:color="auto"/>
              <w:right w:val="single" w:sz="4" w:space="0" w:color="auto"/>
            </w:tcBorders>
            <w:shd w:val="clear" w:color="auto" w:fill="auto"/>
            <w:hideMark/>
          </w:tcPr>
          <w:p w14:paraId="4ABBD66E" w14:textId="77777777" w:rsidR="009C1838" w:rsidRPr="009C1838" w:rsidRDefault="009C1838" w:rsidP="009C1838">
            <w:pPr>
              <w:suppressAutoHyphens w:val="0"/>
              <w:jc w:val="both"/>
              <w:rPr>
                <w:rFonts w:cs="Arial"/>
                <w:szCs w:val="20"/>
              </w:rPr>
            </w:pPr>
            <w:r w:rsidRPr="009C1838">
              <w:rPr>
                <w:rFonts w:cs="Arial"/>
                <w:szCs w:val="20"/>
              </w:rPr>
              <w:t>LIMPA ALUMÍNIO, embalagem com 500ml, detergente ácido, aspecto físico líquido, composição básica tenso ativos aniônicos, corante e água, aplicação limpeza de alumínio.</w:t>
            </w:r>
          </w:p>
        </w:tc>
        <w:tc>
          <w:tcPr>
            <w:tcW w:w="709" w:type="dxa"/>
            <w:tcBorders>
              <w:top w:val="nil"/>
              <w:left w:val="nil"/>
              <w:bottom w:val="single" w:sz="4" w:space="0" w:color="auto"/>
              <w:right w:val="single" w:sz="4" w:space="0" w:color="auto"/>
            </w:tcBorders>
            <w:shd w:val="clear" w:color="auto" w:fill="auto"/>
            <w:noWrap/>
            <w:vAlign w:val="center"/>
            <w:hideMark/>
          </w:tcPr>
          <w:p w14:paraId="231E1081" w14:textId="77777777" w:rsidR="009C1838" w:rsidRPr="009C1838" w:rsidRDefault="009C1838" w:rsidP="009C1838">
            <w:pPr>
              <w:suppressAutoHyphens w:val="0"/>
              <w:jc w:val="center"/>
              <w:rPr>
                <w:rFonts w:cs="Arial"/>
                <w:szCs w:val="20"/>
              </w:rPr>
            </w:pPr>
            <w:r w:rsidRPr="009C1838">
              <w:rPr>
                <w:rFonts w:cs="Arial"/>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536BF6D5" w14:textId="77777777" w:rsidR="009C1838" w:rsidRPr="009C1838" w:rsidRDefault="009C1838" w:rsidP="009C1838">
            <w:pPr>
              <w:suppressAutoHyphens w:val="0"/>
              <w:jc w:val="center"/>
              <w:rPr>
                <w:rFonts w:cs="Arial"/>
                <w:szCs w:val="20"/>
              </w:rPr>
            </w:pPr>
            <w:r w:rsidRPr="009C1838">
              <w:rPr>
                <w:rFonts w:cs="Arial"/>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6FE93EA4" w14:textId="77777777" w:rsidR="009C1838" w:rsidRPr="009C1838" w:rsidRDefault="009C1838" w:rsidP="009C1838">
            <w:pPr>
              <w:suppressAutoHyphens w:val="0"/>
              <w:jc w:val="center"/>
              <w:rPr>
                <w:rFonts w:cs="Arial"/>
                <w:szCs w:val="20"/>
              </w:rPr>
            </w:pPr>
            <w:r w:rsidRPr="009C1838">
              <w:rPr>
                <w:rFonts w:cs="Arial"/>
                <w:szCs w:val="20"/>
              </w:rPr>
              <w:t>12</w:t>
            </w:r>
          </w:p>
        </w:tc>
        <w:tc>
          <w:tcPr>
            <w:tcW w:w="896" w:type="dxa"/>
            <w:tcBorders>
              <w:top w:val="nil"/>
              <w:left w:val="nil"/>
              <w:bottom w:val="single" w:sz="4" w:space="0" w:color="auto"/>
              <w:right w:val="single" w:sz="4" w:space="0" w:color="auto"/>
            </w:tcBorders>
            <w:shd w:val="clear" w:color="000000" w:fill="FFFFFF"/>
            <w:noWrap/>
            <w:vAlign w:val="center"/>
          </w:tcPr>
          <w:p w14:paraId="6214FDAE" w14:textId="15806AB1"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5A54EFD3" w14:textId="6FA12E76" w:rsidR="009C1838" w:rsidRPr="009C1838" w:rsidRDefault="009C1838" w:rsidP="009C1838">
            <w:pPr>
              <w:suppressAutoHyphens w:val="0"/>
              <w:jc w:val="center"/>
              <w:rPr>
                <w:rFonts w:cs="Arial"/>
                <w:szCs w:val="20"/>
              </w:rPr>
            </w:pPr>
          </w:p>
        </w:tc>
      </w:tr>
      <w:tr w:rsidR="009C1838" w:rsidRPr="009C1838" w14:paraId="794C5490" w14:textId="77777777" w:rsidTr="00EF035D">
        <w:trPr>
          <w:trHeight w:val="42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7C98079" w14:textId="77777777" w:rsidR="009C1838" w:rsidRPr="009C1838" w:rsidRDefault="009C1838" w:rsidP="009C1838">
            <w:pPr>
              <w:suppressAutoHyphens w:val="0"/>
              <w:jc w:val="center"/>
              <w:rPr>
                <w:rFonts w:cs="Arial"/>
                <w:szCs w:val="20"/>
              </w:rPr>
            </w:pPr>
            <w:r w:rsidRPr="009C1838">
              <w:rPr>
                <w:rFonts w:cs="Arial"/>
                <w:szCs w:val="20"/>
              </w:rPr>
              <w:t>10</w:t>
            </w:r>
          </w:p>
        </w:tc>
        <w:tc>
          <w:tcPr>
            <w:tcW w:w="5387" w:type="dxa"/>
            <w:tcBorders>
              <w:top w:val="nil"/>
              <w:left w:val="nil"/>
              <w:bottom w:val="single" w:sz="4" w:space="0" w:color="auto"/>
              <w:right w:val="single" w:sz="4" w:space="0" w:color="auto"/>
            </w:tcBorders>
            <w:shd w:val="clear" w:color="auto" w:fill="auto"/>
            <w:hideMark/>
          </w:tcPr>
          <w:p w14:paraId="5852579B" w14:textId="77777777" w:rsidR="009C1838" w:rsidRPr="009C1838" w:rsidRDefault="009C1838" w:rsidP="009C1838">
            <w:pPr>
              <w:suppressAutoHyphens w:val="0"/>
              <w:jc w:val="both"/>
              <w:rPr>
                <w:rFonts w:cs="Arial"/>
                <w:szCs w:val="20"/>
              </w:rPr>
            </w:pPr>
            <w:r w:rsidRPr="009C1838">
              <w:rPr>
                <w:rFonts w:cs="Arial"/>
                <w:szCs w:val="20"/>
              </w:rPr>
              <w:t xml:space="preserve">LIMPA VIDROS, embalagem com 500ml, ótima eficácia e rendimento. </w:t>
            </w:r>
          </w:p>
        </w:tc>
        <w:tc>
          <w:tcPr>
            <w:tcW w:w="709" w:type="dxa"/>
            <w:tcBorders>
              <w:top w:val="nil"/>
              <w:left w:val="nil"/>
              <w:bottom w:val="single" w:sz="4" w:space="0" w:color="auto"/>
              <w:right w:val="single" w:sz="4" w:space="0" w:color="auto"/>
            </w:tcBorders>
            <w:shd w:val="clear" w:color="auto" w:fill="auto"/>
            <w:noWrap/>
            <w:vAlign w:val="center"/>
            <w:hideMark/>
          </w:tcPr>
          <w:p w14:paraId="69F7B13E" w14:textId="77777777" w:rsidR="009C1838" w:rsidRPr="009C1838" w:rsidRDefault="009C1838" w:rsidP="009C1838">
            <w:pPr>
              <w:suppressAutoHyphens w:val="0"/>
              <w:jc w:val="center"/>
              <w:rPr>
                <w:rFonts w:cs="Arial"/>
                <w:szCs w:val="20"/>
              </w:rPr>
            </w:pPr>
            <w:r w:rsidRPr="009C1838">
              <w:rPr>
                <w:rFonts w:cs="Arial"/>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5E5792DB" w14:textId="77777777" w:rsidR="009C1838" w:rsidRPr="009C1838" w:rsidRDefault="009C1838" w:rsidP="009C1838">
            <w:pPr>
              <w:suppressAutoHyphens w:val="0"/>
              <w:jc w:val="center"/>
              <w:rPr>
                <w:rFonts w:cs="Arial"/>
                <w:szCs w:val="20"/>
              </w:rPr>
            </w:pPr>
            <w:r w:rsidRPr="009C1838">
              <w:rPr>
                <w:rFonts w:cs="Arial"/>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60A9B4A6" w14:textId="77777777" w:rsidR="009C1838" w:rsidRPr="009C1838" w:rsidRDefault="009C1838" w:rsidP="009C1838">
            <w:pPr>
              <w:suppressAutoHyphens w:val="0"/>
              <w:jc w:val="center"/>
              <w:rPr>
                <w:rFonts w:cs="Arial"/>
                <w:szCs w:val="20"/>
              </w:rPr>
            </w:pPr>
            <w:r w:rsidRPr="009C1838">
              <w:rPr>
                <w:rFonts w:cs="Arial"/>
                <w:szCs w:val="20"/>
              </w:rPr>
              <w:t>24</w:t>
            </w:r>
          </w:p>
        </w:tc>
        <w:tc>
          <w:tcPr>
            <w:tcW w:w="896" w:type="dxa"/>
            <w:tcBorders>
              <w:top w:val="nil"/>
              <w:left w:val="nil"/>
              <w:bottom w:val="single" w:sz="4" w:space="0" w:color="auto"/>
              <w:right w:val="single" w:sz="4" w:space="0" w:color="auto"/>
            </w:tcBorders>
            <w:shd w:val="clear" w:color="000000" w:fill="FFFFFF"/>
            <w:noWrap/>
            <w:vAlign w:val="center"/>
          </w:tcPr>
          <w:p w14:paraId="69841D04" w14:textId="1356F78D"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0C5A250E" w14:textId="7A89CBA8" w:rsidR="009C1838" w:rsidRPr="009C1838" w:rsidRDefault="009C1838" w:rsidP="009C1838">
            <w:pPr>
              <w:suppressAutoHyphens w:val="0"/>
              <w:jc w:val="center"/>
              <w:rPr>
                <w:rFonts w:cs="Arial"/>
                <w:szCs w:val="20"/>
              </w:rPr>
            </w:pPr>
          </w:p>
        </w:tc>
      </w:tr>
      <w:tr w:rsidR="009C1838" w:rsidRPr="009C1838" w14:paraId="0D1CD6ED" w14:textId="77777777" w:rsidTr="00EF035D">
        <w:trPr>
          <w:trHeight w:val="36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0550749" w14:textId="77777777" w:rsidR="009C1838" w:rsidRPr="009C1838" w:rsidRDefault="009C1838" w:rsidP="009C1838">
            <w:pPr>
              <w:suppressAutoHyphens w:val="0"/>
              <w:jc w:val="center"/>
              <w:rPr>
                <w:rFonts w:cs="Arial"/>
                <w:szCs w:val="20"/>
              </w:rPr>
            </w:pPr>
            <w:r w:rsidRPr="009C1838">
              <w:rPr>
                <w:rFonts w:cs="Arial"/>
                <w:szCs w:val="20"/>
              </w:rPr>
              <w:t>11</w:t>
            </w:r>
          </w:p>
        </w:tc>
        <w:tc>
          <w:tcPr>
            <w:tcW w:w="5387" w:type="dxa"/>
            <w:tcBorders>
              <w:top w:val="nil"/>
              <w:left w:val="nil"/>
              <w:bottom w:val="single" w:sz="4" w:space="0" w:color="auto"/>
              <w:right w:val="single" w:sz="4" w:space="0" w:color="auto"/>
            </w:tcBorders>
            <w:shd w:val="clear" w:color="auto" w:fill="auto"/>
            <w:hideMark/>
          </w:tcPr>
          <w:p w14:paraId="59052F72" w14:textId="77777777" w:rsidR="009C1838" w:rsidRPr="009C1838" w:rsidRDefault="009C1838" w:rsidP="009C1838">
            <w:pPr>
              <w:suppressAutoHyphens w:val="0"/>
              <w:jc w:val="both"/>
              <w:rPr>
                <w:rFonts w:cs="Arial"/>
                <w:szCs w:val="20"/>
              </w:rPr>
            </w:pPr>
            <w:r w:rsidRPr="009C1838">
              <w:rPr>
                <w:rFonts w:cs="Arial"/>
                <w:szCs w:val="20"/>
              </w:rPr>
              <w:t xml:space="preserve">LUSTRA MÓVEIS, embalagem de 200ml, ótima eficácia e rendimento. </w:t>
            </w:r>
          </w:p>
        </w:tc>
        <w:tc>
          <w:tcPr>
            <w:tcW w:w="709" w:type="dxa"/>
            <w:tcBorders>
              <w:top w:val="nil"/>
              <w:left w:val="nil"/>
              <w:bottom w:val="single" w:sz="4" w:space="0" w:color="auto"/>
              <w:right w:val="single" w:sz="4" w:space="0" w:color="auto"/>
            </w:tcBorders>
            <w:shd w:val="clear" w:color="auto" w:fill="auto"/>
            <w:noWrap/>
            <w:vAlign w:val="center"/>
            <w:hideMark/>
          </w:tcPr>
          <w:p w14:paraId="36F9FD89" w14:textId="77777777" w:rsidR="009C1838" w:rsidRPr="009C1838" w:rsidRDefault="009C1838" w:rsidP="009C1838">
            <w:pPr>
              <w:suppressAutoHyphens w:val="0"/>
              <w:jc w:val="center"/>
              <w:rPr>
                <w:rFonts w:cs="Arial"/>
                <w:szCs w:val="20"/>
              </w:rPr>
            </w:pPr>
            <w:r w:rsidRPr="009C1838">
              <w:rPr>
                <w:rFonts w:cs="Arial"/>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2F803FD2" w14:textId="77777777" w:rsidR="009C1838" w:rsidRPr="009C1838" w:rsidRDefault="009C1838" w:rsidP="009C1838">
            <w:pPr>
              <w:suppressAutoHyphens w:val="0"/>
              <w:jc w:val="center"/>
              <w:rPr>
                <w:rFonts w:cs="Arial"/>
                <w:szCs w:val="20"/>
              </w:rPr>
            </w:pPr>
            <w:r w:rsidRPr="009C1838">
              <w:rPr>
                <w:rFonts w:cs="Arial"/>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661D26F7" w14:textId="77777777" w:rsidR="009C1838" w:rsidRPr="009C1838" w:rsidRDefault="009C1838" w:rsidP="009C1838">
            <w:pPr>
              <w:suppressAutoHyphens w:val="0"/>
              <w:jc w:val="center"/>
              <w:rPr>
                <w:rFonts w:cs="Arial"/>
                <w:szCs w:val="20"/>
              </w:rPr>
            </w:pPr>
            <w:r w:rsidRPr="009C1838">
              <w:rPr>
                <w:rFonts w:cs="Arial"/>
                <w:szCs w:val="20"/>
              </w:rPr>
              <w:t>24</w:t>
            </w:r>
          </w:p>
        </w:tc>
        <w:tc>
          <w:tcPr>
            <w:tcW w:w="896" w:type="dxa"/>
            <w:tcBorders>
              <w:top w:val="nil"/>
              <w:left w:val="nil"/>
              <w:bottom w:val="single" w:sz="4" w:space="0" w:color="auto"/>
              <w:right w:val="single" w:sz="4" w:space="0" w:color="auto"/>
            </w:tcBorders>
            <w:shd w:val="clear" w:color="000000" w:fill="FFFFFF"/>
            <w:noWrap/>
            <w:vAlign w:val="center"/>
          </w:tcPr>
          <w:p w14:paraId="076CBD1B" w14:textId="29CE8937"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719F7372" w14:textId="0A639818" w:rsidR="009C1838" w:rsidRPr="009C1838" w:rsidRDefault="009C1838" w:rsidP="009C1838">
            <w:pPr>
              <w:suppressAutoHyphens w:val="0"/>
              <w:jc w:val="center"/>
              <w:rPr>
                <w:rFonts w:cs="Arial"/>
                <w:szCs w:val="20"/>
              </w:rPr>
            </w:pPr>
          </w:p>
        </w:tc>
      </w:tr>
      <w:tr w:rsidR="009C1838" w:rsidRPr="009C1838" w14:paraId="6BC04814" w14:textId="77777777" w:rsidTr="00EF035D">
        <w:trPr>
          <w:trHeight w:val="73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266DF4FA" w14:textId="77777777" w:rsidR="009C1838" w:rsidRPr="009C1838" w:rsidRDefault="009C1838" w:rsidP="009C1838">
            <w:pPr>
              <w:suppressAutoHyphens w:val="0"/>
              <w:jc w:val="center"/>
              <w:rPr>
                <w:rFonts w:cs="Arial"/>
                <w:szCs w:val="20"/>
              </w:rPr>
            </w:pPr>
            <w:r w:rsidRPr="009C1838">
              <w:rPr>
                <w:rFonts w:cs="Arial"/>
                <w:szCs w:val="20"/>
              </w:rPr>
              <w:t>12</w:t>
            </w:r>
          </w:p>
        </w:tc>
        <w:tc>
          <w:tcPr>
            <w:tcW w:w="5387" w:type="dxa"/>
            <w:tcBorders>
              <w:top w:val="nil"/>
              <w:left w:val="nil"/>
              <w:bottom w:val="single" w:sz="4" w:space="0" w:color="auto"/>
              <w:right w:val="single" w:sz="4" w:space="0" w:color="auto"/>
            </w:tcBorders>
            <w:shd w:val="clear" w:color="auto" w:fill="auto"/>
            <w:vAlign w:val="center"/>
            <w:hideMark/>
          </w:tcPr>
          <w:p w14:paraId="635BDB1B" w14:textId="77777777" w:rsidR="009C1838" w:rsidRPr="009C1838" w:rsidRDefault="009C1838" w:rsidP="009C1838">
            <w:pPr>
              <w:suppressAutoHyphens w:val="0"/>
              <w:jc w:val="both"/>
              <w:rPr>
                <w:rFonts w:cs="Arial"/>
                <w:szCs w:val="20"/>
              </w:rPr>
            </w:pPr>
            <w:r w:rsidRPr="009C1838">
              <w:rPr>
                <w:rFonts w:cs="Arial"/>
                <w:szCs w:val="20"/>
              </w:rPr>
              <w:t>FILME EM PVC ESTICAVEL para embalagem de alimentos, transparente, resistente, atóxico e</w:t>
            </w:r>
            <w:r w:rsidRPr="009C1838">
              <w:rPr>
                <w:rFonts w:cs="Arial"/>
                <w:szCs w:val="20"/>
              </w:rPr>
              <w:br/>
              <w:t>inodoro, dimensões mínimas de 28cm x 30m, embalagem: rolo de 30 metros, com dados de</w:t>
            </w:r>
            <w:r w:rsidRPr="009C1838">
              <w:rPr>
                <w:rFonts w:cs="Arial"/>
                <w:szCs w:val="20"/>
              </w:rPr>
              <w:br/>
              <w:t>identificação do produto, marca do fabricante, data de fabricação e prazo de validade.</w:t>
            </w:r>
          </w:p>
        </w:tc>
        <w:tc>
          <w:tcPr>
            <w:tcW w:w="709" w:type="dxa"/>
            <w:tcBorders>
              <w:top w:val="nil"/>
              <w:left w:val="nil"/>
              <w:bottom w:val="single" w:sz="4" w:space="0" w:color="auto"/>
              <w:right w:val="single" w:sz="4" w:space="0" w:color="auto"/>
            </w:tcBorders>
            <w:shd w:val="clear" w:color="auto" w:fill="auto"/>
            <w:noWrap/>
            <w:vAlign w:val="center"/>
            <w:hideMark/>
          </w:tcPr>
          <w:p w14:paraId="55F1952A" w14:textId="77777777" w:rsidR="009C1838" w:rsidRPr="009C1838" w:rsidRDefault="009C1838" w:rsidP="009C1838">
            <w:pPr>
              <w:suppressAutoHyphens w:val="0"/>
              <w:jc w:val="center"/>
              <w:rPr>
                <w:rFonts w:cs="Arial"/>
                <w:szCs w:val="20"/>
              </w:rPr>
            </w:pPr>
            <w:r w:rsidRPr="009C1838">
              <w:rPr>
                <w:rFonts w:cs="Arial"/>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2FF45DDA" w14:textId="77777777" w:rsidR="009C1838" w:rsidRPr="009C1838" w:rsidRDefault="009C1838" w:rsidP="009C1838">
            <w:pPr>
              <w:suppressAutoHyphens w:val="0"/>
              <w:jc w:val="center"/>
              <w:rPr>
                <w:rFonts w:cs="Arial"/>
                <w:szCs w:val="20"/>
              </w:rPr>
            </w:pPr>
            <w:r w:rsidRPr="009C1838">
              <w:rPr>
                <w:rFonts w:cs="Arial"/>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4CC135C2" w14:textId="77777777" w:rsidR="009C1838" w:rsidRPr="009C1838" w:rsidRDefault="009C1838" w:rsidP="009C1838">
            <w:pPr>
              <w:suppressAutoHyphens w:val="0"/>
              <w:jc w:val="center"/>
              <w:rPr>
                <w:rFonts w:cs="Arial"/>
                <w:szCs w:val="20"/>
              </w:rPr>
            </w:pPr>
            <w:r w:rsidRPr="009C1838">
              <w:rPr>
                <w:rFonts w:cs="Arial"/>
                <w:szCs w:val="20"/>
              </w:rPr>
              <w:t>24</w:t>
            </w:r>
          </w:p>
        </w:tc>
        <w:tc>
          <w:tcPr>
            <w:tcW w:w="896" w:type="dxa"/>
            <w:tcBorders>
              <w:top w:val="nil"/>
              <w:left w:val="nil"/>
              <w:bottom w:val="single" w:sz="4" w:space="0" w:color="auto"/>
              <w:right w:val="single" w:sz="4" w:space="0" w:color="auto"/>
            </w:tcBorders>
            <w:shd w:val="clear" w:color="000000" w:fill="FFFFFF"/>
            <w:noWrap/>
            <w:vAlign w:val="center"/>
          </w:tcPr>
          <w:p w14:paraId="2B382AD8" w14:textId="184EF8CF"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24D0725E" w14:textId="7372DB2B" w:rsidR="009C1838" w:rsidRPr="009C1838" w:rsidRDefault="009C1838" w:rsidP="009C1838">
            <w:pPr>
              <w:suppressAutoHyphens w:val="0"/>
              <w:jc w:val="center"/>
              <w:rPr>
                <w:rFonts w:cs="Arial"/>
                <w:szCs w:val="20"/>
              </w:rPr>
            </w:pPr>
          </w:p>
        </w:tc>
      </w:tr>
      <w:tr w:rsidR="009C1838" w:rsidRPr="009C1838" w14:paraId="26400B2A" w14:textId="77777777" w:rsidTr="00EF035D">
        <w:trPr>
          <w:trHeight w:val="51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4A9A0F7E" w14:textId="77777777" w:rsidR="009C1838" w:rsidRPr="009C1838" w:rsidRDefault="009C1838" w:rsidP="009C1838">
            <w:pPr>
              <w:suppressAutoHyphens w:val="0"/>
              <w:jc w:val="center"/>
              <w:rPr>
                <w:rFonts w:cs="Arial"/>
                <w:szCs w:val="20"/>
              </w:rPr>
            </w:pPr>
            <w:r w:rsidRPr="009C1838">
              <w:rPr>
                <w:rFonts w:cs="Arial"/>
                <w:szCs w:val="20"/>
              </w:rPr>
              <w:t>13</w:t>
            </w:r>
          </w:p>
        </w:tc>
        <w:tc>
          <w:tcPr>
            <w:tcW w:w="5387" w:type="dxa"/>
            <w:tcBorders>
              <w:top w:val="nil"/>
              <w:left w:val="nil"/>
              <w:bottom w:val="single" w:sz="4" w:space="0" w:color="auto"/>
              <w:right w:val="single" w:sz="4" w:space="0" w:color="auto"/>
            </w:tcBorders>
            <w:shd w:val="clear" w:color="auto" w:fill="auto"/>
            <w:hideMark/>
          </w:tcPr>
          <w:p w14:paraId="135121BA" w14:textId="77777777" w:rsidR="009C1838" w:rsidRPr="009C1838" w:rsidRDefault="009C1838" w:rsidP="009C1838">
            <w:pPr>
              <w:suppressAutoHyphens w:val="0"/>
              <w:jc w:val="both"/>
              <w:rPr>
                <w:rFonts w:cs="Arial"/>
                <w:color w:val="000000"/>
                <w:szCs w:val="20"/>
              </w:rPr>
            </w:pPr>
            <w:r w:rsidRPr="009C1838">
              <w:rPr>
                <w:rFonts w:cs="Arial"/>
                <w:color w:val="000000"/>
                <w:szCs w:val="20"/>
              </w:rPr>
              <w:t>PEDRA SANITÁRIA, desodorante, fragrâncias diversas, peso mínimo de 25gr, todas inteiras, com suporte para afixação no vaso.</w:t>
            </w:r>
          </w:p>
        </w:tc>
        <w:tc>
          <w:tcPr>
            <w:tcW w:w="709" w:type="dxa"/>
            <w:tcBorders>
              <w:top w:val="nil"/>
              <w:left w:val="nil"/>
              <w:bottom w:val="single" w:sz="4" w:space="0" w:color="auto"/>
              <w:right w:val="single" w:sz="4" w:space="0" w:color="auto"/>
            </w:tcBorders>
            <w:shd w:val="clear" w:color="auto" w:fill="auto"/>
            <w:noWrap/>
            <w:vAlign w:val="center"/>
            <w:hideMark/>
          </w:tcPr>
          <w:p w14:paraId="2A87A4F4"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30CFE9F3"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334EE9CB" w14:textId="77777777" w:rsidR="009C1838" w:rsidRPr="009C1838" w:rsidRDefault="009C1838" w:rsidP="009C1838">
            <w:pPr>
              <w:suppressAutoHyphens w:val="0"/>
              <w:jc w:val="center"/>
              <w:rPr>
                <w:rFonts w:cs="Arial"/>
                <w:color w:val="000000"/>
                <w:szCs w:val="20"/>
              </w:rPr>
            </w:pPr>
            <w:r w:rsidRPr="009C1838">
              <w:rPr>
                <w:rFonts w:cs="Arial"/>
                <w:color w:val="000000"/>
                <w:szCs w:val="20"/>
              </w:rPr>
              <w:t>288</w:t>
            </w:r>
          </w:p>
        </w:tc>
        <w:tc>
          <w:tcPr>
            <w:tcW w:w="896" w:type="dxa"/>
            <w:tcBorders>
              <w:top w:val="nil"/>
              <w:left w:val="nil"/>
              <w:bottom w:val="single" w:sz="4" w:space="0" w:color="auto"/>
              <w:right w:val="single" w:sz="4" w:space="0" w:color="auto"/>
            </w:tcBorders>
            <w:shd w:val="clear" w:color="000000" w:fill="FFFFFF"/>
            <w:noWrap/>
            <w:vAlign w:val="center"/>
          </w:tcPr>
          <w:p w14:paraId="756BD467" w14:textId="6476B73D"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44C07472" w14:textId="28ABDE2A" w:rsidR="009C1838" w:rsidRPr="009C1838" w:rsidRDefault="009C1838" w:rsidP="009C1838">
            <w:pPr>
              <w:suppressAutoHyphens w:val="0"/>
              <w:jc w:val="center"/>
              <w:rPr>
                <w:rFonts w:cs="Arial"/>
                <w:szCs w:val="20"/>
              </w:rPr>
            </w:pPr>
          </w:p>
        </w:tc>
      </w:tr>
      <w:tr w:rsidR="009C1838" w:rsidRPr="009C1838" w14:paraId="37267650" w14:textId="77777777" w:rsidTr="00EF035D">
        <w:trPr>
          <w:trHeight w:val="55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1F90442" w14:textId="77777777" w:rsidR="009C1838" w:rsidRPr="009C1838" w:rsidRDefault="009C1838" w:rsidP="009C1838">
            <w:pPr>
              <w:suppressAutoHyphens w:val="0"/>
              <w:jc w:val="center"/>
              <w:rPr>
                <w:rFonts w:cs="Arial"/>
                <w:szCs w:val="20"/>
              </w:rPr>
            </w:pPr>
            <w:r w:rsidRPr="009C1838">
              <w:rPr>
                <w:rFonts w:cs="Arial"/>
                <w:szCs w:val="20"/>
              </w:rPr>
              <w:t>14</w:t>
            </w:r>
          </w:p>
        </w:tc>
        <w:tc>
          <w:tcPr>
            <w:tcW w:w="5387" w:type="dxa"/>
            <w:tcBorders>
              <w:top w:val="nil"/>
              <w:left w:val="nil"/>
              <w:bottom w:val="single" w:sz="4" w:space="0" w:color="auto"/>
              <w:right w:val="single" w:sz="4" w:space="0" w:color="auto"/>
            </w:tcBorders>
            <w:shd w:val="clear" w:color="auto" w:fill="auto"/>
            <w:hideMark/>
          </w:tcPr>
          <w:p w14:paraId="4924FBB8" w14:textId="77777777" w:rsidR="009C1838" w:rsidRPr="009C1838" w:rsidRDefault="009C1838" w:rsidP="009C1838">
            <w:pPr>
              <w:suppressAutoHyphens w:val="0"/>
              <w:jc w:val="both"/>
              <w:rPr>
                <w:rFonts w:cs="Arial"/>
                <w:color w:val="000000"/>
                <w:szCs w:val="20"/>
              </w:rPr>
            </w:pPr>
            <w:r w:rsidRPr="009C1838">
              <w:rPr>
                <w:rFonts w:cs="Arial"/>
                <w:color w:val="000000"/>
                <w:szCs w:val="20"/>
              </w:rPr>
              <w:t>BALDE PLÁSTICO, 12 litros polietileno de alta densidade, alça em aço zincado, capacidade 12</w:t>
            </w:r>
            <w:r w:rsidRPr="009C1838">
              <w:rPr>
                <w:rFonts w:cs="Arial"/>
                <w:color w:val="000000"/>
                <w:szCs w:val="20"/>
              </w:rPr>
              <w:br/>
              <w:t xml:space="preserve">litros, preto. </w:t>
            </w:r>
          </w:p>
        </w:tc>
        <w:tc>
          <w:tcPr>
            <w:tcW w:w="709" w:type="dxa"/>
            <w:tcBorders>
              <w:top w:val="nil"/>
              <w:left w:val="nil"/>
              <w:bottom w:val="single" w:sz="4" w:space="0" w:color="auto"/>
              <w:right w:val="single" w:sz="4" w:space="0" w:color="auto"/>
            </w:tcBorders>
            <w:shd w:val="clear" w:color="auto" w:fill="auto"/>
            <w:noWrap/>
            <w:vAlign w:val="center"/>
            <w:hideMark/>
          </w:tcPr>
          <w:p w14:paraId="2AD98DFA"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772868EA"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644DC294" w14:textId="77777777" w:rsidR="009C1838" w:rsidRPr="009C1838" w:rsidRDefault="009C1838" w:rsidP="009C1838">
            <w:pPr>
              <w:suppressAutoHyphens w:val="0"/>
              <w:jc w:val="center"/>
              <w:rPr>
                <w:rFonts w:cs="Arial"/>
                <w:color w:val="000000"/>
                <w:szCs w:val="20"/>
              </w:rPr>
            </w:pPr>
            <w:r w:rsidRPr="009C1838">
              <w:rPr>
                <w:rFonts w:cs="Arial"/>
                <w:color w:val="000000"/>
                <w:szCs w:val="20"/>
              </w:rPr>
              <w:t>5</w:t>
            </w:r>
          </w:p>
        </w:tc>
        <w:tc>
          <w:tcPr>
            <w:tcW w:w="896" w:type="dxa"/>
            <w:tcBorders>
              <w:top w:val="nil"/>
              <w:left w:val="nil"/>
              <w:bottom w:val="single" w:sz="4" w:space="0" w:color="auto"/>
              <w:right w:val="single" w:sz="4" w:space="0" w:color="auto"/>
            </w:tcBorders>
            <w:shd w:val="clear" w:color="000000" w:fill="FFFFFF"/>
            <w:noWrap/>
            <w:vAlign w:val="center"/>
          </w:tcPr>
          <w:p w14:paraId="162EA56C" w14:textId="48CEDB7A"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168CEB2A" w14:textId="39609207" w:rsidR="009C1838" w:rsidRPr="009C1838" w:rsidRDefault="009C1838" w:rsidP="009C1838">
            <w:pPr>
              <w:suppressAutoHyphens w:val="0"/>
              <w:jc w:val="center"/>
              <w:rPr>
                <w:rFonts w:cs="Arial"/>
                <w:szCs w:val="20"/>
              </w:rPr>
            </w:pPr>
          </w:p>
        </w:tc>
      </w:tr>
      <w:tr w:rsidR="009C1838" w:rsidRPr="009C1838" w14:paraId="0DA4C55A" w14:textId="77777777" w:rsidTr="00EF035D">
        <w:trPr>
          <w:trHeight w:val="57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9959C8C" w14:textId="77777777" w:rsidR="009C1838" w:rsidRPr="009C1838" w:rsidRDefault="009C1838" w:rsidP="009C1838">
            <w:pPr>
              <w:suppressAutoHyphens w:val="0"/>
              <w:jc w:val="center"/>
              <w:rPr>
                <w:rFonts w:cs="Arial"/>
                <w:szCs w:val="20"/>
              </w:rPr>
            </w:pPr>
            <w:r w:rsidRPr="009C1838">
              <w:rPr>
                <w:rFonts w:cs="Arial"/>
                <w:szCs w:val="20"/>
              </w:rPr>
              <w:t>15</w:t>
            </w:r>
          </w:p>
        </w:tc>
        <w:tc>
          <w:tcPr>
            <w:tcW w:w="5387" w:type="dxa"/>
            <w:tcBorders>
              <w:top w:val="nil"/>
              <w:left w:val="nil"/>
              <w:bottom w:val="single" w:sz="4" w:space="0" w:color="auto"/>
              <w:right w:val="single" w:sz="4" w:space="0" w:color="auto"/>
            </w:tcBorders>
            <w:shd w:val="clear" w:color="auto" w:fill="auto"/>
            <w:hideMark/>
          </w:tcPr>
          <w:p w14:paraId="5BA39D9F" w14:textId="77777777" w:rsidR="009C1838" w:rsidRPr="009C1838" w:rsidRDefault="009C1838" w:rsidP="009C1838">
            <w:pPr>
              <w:suppressAutoHyphens w:val="0"/>
              <w:jc w:val="both"/>
              <w:rPr>
                <w:rFonts w:cs="Arial"/>
                <w:color w:val="000000"/>
                <w:szCs w:val="20"/>
              </w:rPr>
            </w:pPr>
            <w:r w:rsidRPr="009C1838">
              <w:rPr>
                <w:rFonts w:cs="Arial"/>
                <w:color w:val="000000"/>
                <w:szCs w:val="20"/>
              </w:rPr>
              <w:t>BALDE PLÁSTICO, com alça metal, capacidade mínima 25 litros, polipropileno, resistente, para limpeza pesada e construções</w:t>
            </w:r>
          </w:p>
        </w:tc>
        <w:tc>
          <w:tcPr>
            <w:tcW w:w="709" w:type="dxa"/>
            <w:tcBorders>
              <w:top w:val="nil"/>
              <w:left w:val="nil"/>
              <w:bottom w:val="single" w:sz="4" w:space="0" w:color="auto"/>
              <w:right w:val="single" w:sz="4" w:space="0" w:color="auto"/>
            </w:tcBorders>
            <w:shd w:val="clear" w:color="auto" w:fill="auto"/>
            <w:noWrap/>
            <w:vAlign w:val="center"/>
            <w:hideMark/>
          </w:tcPr>
          <w:p w14:paraId="2EE2B2C8"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49F16A36"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4D84855D" w14:textId="77777777" w:rsidR="009C1838" w:rsidRPr="009C1838" w:rsidRDefault="009C1838" w:rsidP="009C1838">
            <w:pPr>
              <w:suppressAutoHyphens w:val="0"/>
              <w:jc w:val="center"/>
              <w:rPr>
                <w:rFonts w:cs="Arial"/>
                <w:color w:val="000000"/>
                <w:szCs w:val="20"/>
              </w:rPr>
            </w:pPr>
            <w:r w:rsidRPr="009C1838">
              <w:rPr>
                <w:rFonts w:cs="Arial"/>
                <w:color w:val="000000"/>
                <w:szCs w:val="20"/>
              </w:rPr>
              <w:t>5</w:t>
            </w:r>
          </w:p>
        </w:tc>
        <w:tc>
          <w:tcPr>
            <w:tcW w:w="896" w:type="dxa"/>
            <w:tcBorders>
              <w:top w:val="nil"/>
              <w:left w:val="nil"/>
              <w:bottom w:val="single" w:sz="4" w:space="0" w:color="auto"/>
              <w:right w:val="single" w:sz="4" w:space="0" w:color="auto"/>
            </w:tcBorders>
            <w:shd w:val="clear" w:color="000000" w:fill="FFFFFF"/>
            <w:noWrap/>
            <w:vAlign w:val="center"/>
          </w:tcPr>
          <w:p w14:paraId="6FFD2244" w14:textId="5C283C53"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5D18709B" w14:textId="42C6B55B" w:rsidR="009C1838" w:rsidRPr="009C1838" w:rsidRDefault="009C1838" w:rsidP="009C1838">
            <w:pPr>
              <w:suppressAutoHyphens w:val="0"/>
              <w:jc w:val="center"/>
              <w:rPr>
                <w:rFonts w:cs="Arial"/>
                <w:szCs w:val="20"/>
              </w:rPr>
            </w:pPr>
          </w:p>
        </w:tc>
      </w:tr>
      <w:tr w:rsidR="009C1838" w:rsidRPr="009C1838" w14:paraId="5C809D08" w14:textId="77777777" w:rsidTr="00EF035D">
        <w:trPr>
          <w:trHeight w:val="7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533B569" w14:textId="77777777" w:rsidR="009C1838" w:rsidRPr="009C1838" w:rsidRDefault="009C1838" w:rsidP="009C1838">
            <w:pPr>
              <w:suppressAutoHyphens w:val="0"/>
              <w:jc w:val="center"/>
              <w:rPr>
                <w:rFonts w:cs="Arial"/>
                <w:szCs w:val="20"/>
              </w:rPr>
            </w:pPr>
            <w:r w:rsidRPr="009C1838">
              <w:rPr>
                <w:rFonts w:cs="Arial"/>
                <w:szCs w:val="20"/>
              </w:rPr>
              <w:t>16</w:t>
            </w:r>
          </w:p>
        </w:tc>
        <w:tc>
          <w:tcPr>
            <w:tcW w:w="5387" w:type="dxa"/>
            <w:tcBorders>
              <w:top w:val="nil"/>
              <w:left w:val="nil"/>
              <w:bottom w:val="single" w:sz="4" w:space="0" w:color="auto"/>
              <w:right w:val="single" w:sz="4" w:space="0" w:color="auto"/>
            </w:tcBorders>
            <w:shd w:val="clear" w:color="auto" w:fill="auto"/>
            <w:hideMark/>
          </w:tcPr>
          <w:p w14:paraId="2BC33AF6" w14:textId="77777777" w:rsidR="009C1838" w:rsidRPr="009C1838" w:rsidRDefault="009C1838" w:rsidP="009C1838">
            <w:pPr>
              <w:suppressAutoHyphens w:val="0"/>
              <w:jc w:val="both"/>
              <w:rPr>
                <w:rFonts w:cs="Arial"/>
                <w:color w:val="000000"/>
                <w:szCs w:val="20"/>
              </w:rPr>
            </w:pPr>
            <w:r w:rsidRPr="009C1838">
              <w:rPr>
                <w:rFonts w:cs="Arial"/>
                <w:color w:val="000000"/>
                <w:szCs w:val="20"/>
              </w:rPr>
              <w:t>LIXEIRA, em polietileno de alta densidade, resistente, formato cilíndrico, sem tampa, cores</w:t>
            </w:r>
            <w:r w:rsidRPr="009C1838">
              <w:rPr>
                <w:rFonts w:cs="Arial"/>
                <w:color w:val="000000"/>
                <w:szCs w:val="20"/>
              </w:rPr>
              <w:br/>
              <w:t>variadas, capacidade 14 litros.</w:t>
            </w:r>
          </w:p>
        </w:tc>
        <w:tc>
          <w:tcPr>
            <w:tcW w:w="709" w:type="dxa"/>
            <w:tcBorders>
              <w:top w:val="nil"/>
              <w:left w:val="nil"/>
              <w:bottom w:val="single" w:sz="4" w:space="0" w:color="auto"/>
              <w:right w:val="single" w:sz="4" w:space="0" w:color="auto"/>
            </w:tcBorders>
            <w:shd w:val="clear" w:color="auto" w:fill="auto"/>
            <w:noWrap/>
            <w:vAlign w:val="center"/>
            <w:hideMark/>
          </w:tcPr>
          <w:p w14:paraId="7BB9C395"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209131A1"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7D29A2C2" w14:textId="77777777" w:rsidR="009C1838" w:rsidRPr="009C1838" w:rsidRDefault="009C1838" w:rsidP="009C1838">
            <w:pPr>
              <w:suppressAutoHyphens w:val="0"/>
              <w:jc w:val="center"/>
              <w:rPr>
                <w:rFonts w:cs="Arial"/>
                <w:color w:val="000000"/>
                <w:szCs w:val="20"/>
              </w:rPr>
            </w:pPr>
            <w:r w:rsidRPr="009C1838">
              <w:rPr>
                <w:rFonts w:cs="Arial"/>
                <w:color w:val="000000"/>
                <w:szCs w:val="20"/>
              </w:rPr>
              <w:t>2</w:t>
            </w:r>
          </w:p>
        </w:tc>
        <w:tc>
          <w:tcPr>
            <w:tcW w:w="896" w:type="dxa"/>
            <w:tcBorders>
              <w:top w:val="nil"/>
              <w:left w:val="nil"/>
              <w:bottom w:val="single" w:sz="4" w:space="0" w:color="auto"/>
              <w:right w:val="single" w:sz="4" w:space="0" w:color="auto"/>
            </w:tcBorders>
            <w:shd w:val="clear" w:color="000000" w:fill="FFFFFF"/>
            <w:noWrap/>
            <w:vAlign w:val="center"/>
          </w:tcPr>
          <w:p w14:paraId="4155F24C" w14:textId="07F344C2"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193D3756" w14:textId="0E9F14F2" w:rsidR="009C1838" w:rsidRPr="009C1838" w:rsidRDefault="009C1838" w:rsidP="009C1838">
            <w:pPr>
              <w:suppressAutoHyphens w:val="0"/>
              <w:jc w:val="center"/>
              <w:rPr>
                <w:rFonts w:cs="Arial"/>
                <w:szCs w:val="20"/>
              </w:rPr>
            </w:pPr>
          </w:p>
        </w:tc>
      </w:tr>
      <w:tr w:rsidR="009C1838" w:rsidRPr="009C1838" w14:paraId="659D349D" w14:textId="77777777" w:rsidTr="00EF035D">
        <w:trPr>
          <w:trHeight w:val="36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4D151DFD" w14:textId="77777777" w:rsidR="009C1838" w:rsidRPr="009C1838" w:rsidRDefault="009C1838" w:rsidP="009C1838">
            <w:pPr>
              <w:suppressAutoHyphens w:val="0"/>
              <w:jc w:val="center"/>
              <w:rPr>
                <w:rFonts w:cs="Arial"/>
                <w:szCs w:val="20"/>
              </w:rPr>
            </w:pPr>
            <w:r w:rsidRPr="009C1838">
              <w:rPr>
                <w:rFonts w:cs="Arial"/>
                <w:szCs w:val="20"/>
              </w:rPr>
              <w:t>17</w:t>
            </w:r>
          </w:p>
        </w:tc>
        <w:tc>
          <w:tcPr>
            <w:tcW w:w="5387" w:type="dxa"/>
            <w:tcBorders>
              <w:top w:val="nil"/>
              <w:left w:val="nil"/>
              <w:bottom w:val="single" w:sz="4" w:space="0" w:color="auto"/>
              <w:right w:val="single" w:sz="4" w:space="0" w:color="auto"/>
            </w:tcBorders>
            <w:shd w:val="clear" w:color="auto" w:fill="auto"/>
            <w:hideMark/>
          </w:tcPr>
          <w:p w14:paraId="3E2C43D5" w14:textId="77777777" w:rsidR="009C1838" w:rsidRPr="009C1838" w:rsidRDefault="009C1838" w:rsidP="009C1838">
            <w:pPr>
              <w:suppressAutoHyphens w:val="0"/>
              <w:jc w:val="both"/>
              <w:rPr>
                <w:rFonts w:cs="Arial"/>
                <w:color w:val="000000"/>
                <w:szCs w:val="20"/>
              </w:rPr>
            </w:pPr>
            <w:r w:rsidRPr="009C1838">
              <w:rPr>
                <w:rFonts w:cs="Arial"/>
                <w:color w:val="000000"/>
                <w:szCs w:val="20"/>
              </w:rPr>
              <w:t>LIXEIRA PLÁSTICA com pedal de aproximadamente 12 litros, resistente e cores variadas.</w:t>
            </w:r>
          </w:p>
        </w:tc>
        <w:tc>
          <w:tcPr>
            <w:tcW w:w="709" w:type="dxa"/>
            <w:tcBorders>
              <w:top w:val="nil"/>
              <w:left w:val="nil"/>
              <w:bottom w:val="single" w:sz="4" w:space="0" w:color="auto"/>
              <w:right w:val="single" w:sz="4" w:space="0" w:color="auto"/>
            </w:tcBorders>
            <w:shd w:val="clear" w:color="auto" w:fill="auto"/>
            <w:noWrap/>
            <w:vAlign w:val="center"/>
            <w:hideMark/>
          </w:tcPr>
          <w:p w14:paraId="433322D0"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1BCB56A3"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62C77338" w14:textId="77777777" w:rsidR="009C1838" w:rsidRPr="009C1838" w:rsidRDefault="009C1838" w:rsidP="009C1838">
            <w:pPr>
              <w:suppressAutoHyphens w:val="0"/>
              <w:jc w:val="center"/>
              <w:rPr>
                <w:rFonts w:cs="Arial"/>
                <w:color w:val="000000"/>
                <w:szCs w:val="20"/>
              </w:rPr>
            </w:pPr>
            <w:r w:rsidRPr="009C1838">
              <w:rPr>
                <w:rFonts w:cs="Arial"/>
                <w:color w:val="000000"/>
                <w:szCs w:val="20"/>
              </w:rPr>
              <w:t>6</w:t>
            </w:r>
          </w:p>
        </w:tc>
        <w:tc>
          <w:tcPr>
            <w:tcW w:w="896" w:type="dxa"/>
            <w:tcBorders>
              <w:top w:val="nil"/>
              <w:left w:val="nil"/>
              <w:bottom w:val="single" w:sz="4" w:space="0" w:color="auto"/>
              <w:right w:val="single" w:sz="4" w:space="0" w:color="auto"/>
            </w:tcBorders>
            <w:shd w:val="clear" w:color="000000" w:fill="FFFFFF"/>
            <w:noWrap/>
            <w:vAlign w:val="center"/>
          </w:tcPr>
          <w:p w14:paraId="189C1A8A" w14:textId="42A4B6B9"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37B2E8E4" w14:textId="1AA18CD6" w:rsidR="009C1838" w:rsidRPr="009C1838" w:rsidRDefault="009C1838" w:rsidP="009C1838">
            <w:pPr>
              <w:suppressAutoHyphens w:val="0"/>
              <w:jc w:val="center"/>
              <w:rPr>
                <w:rFonts w:cs="Arial"/>
                <w:szCs w:val="20"/>
              </w:rPr>
            </w:pPr>
          </w:p>
        </w:tc>
      </w:tr>
      <w:tr w:rsidR="009C1838" w:rsidRPr="009C1838" w14:paraId="62119729" w14:textId="77777777" w:rsidTr="00EF035D">
        <w:trPr>
          <w:trHeight w:val="36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AF8574E" w14:textId="77777777" w:rsidR="009C1838" w:rsidRPr="009C1838" w:rsidRDefault="009C1838" w:rsidP="009C1838">
            <w:pPr>
              <w:suppressAutoHyphens w:val="0"/>
              <w:jc w:val="center"/>
              <w:rPr>
                <w:rFonts w:cs="Arial"/>
                <w:szCs w:val="20"/>
              </w:rPr>
            </w:pPr>
            <w:r w:rsidRPr="009C1838">
              <w:rPr>
                <w:rFonts w:cs="Arial"/>
                <w:szCs w:val="20"/>
              </w:rPr>
              <w:t>18</w:t>
            </w:r>
          </w:p>
        </w:tc>
        <w:tc>
          <w:tcPr>
            <w:tcW w:w="5387" w:type="dxa"/>
            <w:tcBorders>
              <w:top w:val="nil"/>
              <w:left w:val="nil"/>
              <w:bottom w:val="nil"/>
              <w:right w:val="nil"/>
            </w:tcBorders>
            <w:shd w:val="clear" w:color="auto" w:fill="auto"/>
            <w:hideMark/>
          </w:tcPr>
          <w:p w14:paraId="043A373D" w14:textId="77777777" w:rsidR="009C1838" w:rsidRPr="009C1838" w:rsidRDefault="009C1838" w:rsidP="009C1838">
            <w:pPr>
              <w:suppressAutoHyphens w:val="0"/>
              <w:jc w:val="both"/>
              <w:rPr>
                <w:rFonts w:cs="Arial"/>
                <w:color w:val="000000"/>
                <w:szCs w:val="20"/>
              </w:rPr>
            </w:pPr>
            <w:r w:rsidRPr="009C1838">
              <w:rPr>
                <w:rFonts w:cs="Arial"/>
                <w:color w:val="000000"/>
                <w:szCs w:val="20"/>
              </w:rPr>
              <w:t xml:space="preserve">LIXEIRA COM TAMPA, em polipropileno de </w:t>
            </w:r>
            <w:r w:rsidRPr="009C1838">
              <w:rPr>
                <w:rFonts w:cs="Arial"/>
                <w:color w:val="000000"/>
                <w:szCs w:val="20"/>
              </w:rPr>
              <w:lastRenderedPageBreak/>
              <w:t>aproximadamente 30 litros.</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865C1DA" w14:textId="77777777" w:rsidR="009C1838" w:rsidRPr="009C1838" w:rsidRDefault="009C1838" w:rsidP="009C1838">
            <w:pPr>
              <w:suppressAutoHyphens w:val="0"/>
              <w:jc w:val="center"/>
              <w:rPr>
                <w:rFonts w:cs="Arial"/>
                <w:color w:val="000000"/>
                <w:szCs w:val="20"/>
              </w:rPr>
            </w:pPr>
            <w:r w:rsidRPr="009C1838">
              <w:rPr>
                <w:rFonts w:cs="Arial"/>
                <w:color w:val="000000"/>
                <w:szCs w:val="20"/>
              </w:rPr>
              <w:lastRenderedPageBreak/>
              <w:t>Unid.</w:t>
            </w:r>
          </w:p>
        </w:tc>
        <w:tc>
          <w:tcPr>
            <w:tcW w:w="1134" w:type="dxa"/>
            <w:tcBorders>
              <w:top w:val="nil"/>
              <w:left w:val="nil"/>
              <w:bottom w:val="single" w:sz="4" w:space="0" w:color="auto"/>
              <w:right w:val="single" w:sz="4" w:space="0" w:color="auto"/>
            </w:tcBorders>
            <w:shd w:val="clear" w:color="auto" w:fill="auto"/>
            <w:noWrap/>
            <w:vAlign w:val="center"/>
            <w:hideMark/>
          </w:tcPr>
          <w:p w14:paraId="02CAA5DC"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33499E59" w14:textId="77777777" w:rsidR="009C1838" w:rsidRPr="009C1838" w:rsidRDefault="009C1838" w:rsidP="009C1838">
            <w:pPr>
              <w:suppressAutoHyphens w:val="0"/>
              <w:jc w:val="center"/>
              <w:rPr>
                <w:rFonts w:cs="Arial"/>
                <w:color w:val="000000"/>
                <w:szCs w:val="20"/>
              </w:rPr>
            </w:pPr>
            <w:r w:rsidRPr="009C1838">
              <w:rPr>
                <w:rFonts w:cs="Arial"/>
                <w:color w:val="000000"/>
                <w:szCs w:val="20"/>
              </w:rPr>
              <w:t>1</w:t>
            </w:r>
          </w:p>
        </w:tc>
        <w:tc>
          <w:tcPr>
            <w:tcW w:w="896" w:type="dxa"/>
            <w:tcBorders>
              <w:top w:val="nil"/>
              <w:left w:val="nil"/>
              <w:bottom w:val="single" w:sz="4" w:space="0" w:color="auto"/>
              <w:right w:val="single" w:sz="4" w:space="0" w:color="auto"/>
            </w:tcBorders>
            <w:shd w:val="clear" w:color="000000" w:fill="FFFFFF"/>
            <w:noWrap/>
            <w:vAlign w:val="center"/>
          </w:tcPr>
          <w:p w14:paraId="2A4C835E" w14:textId="35D63077"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54587F1E" w14:textId="4402ADE6" w:rsidR="009C1838" w:rsidRPr="009C1838" w:rsidRDefault="009C1838" w:rsidP="009C1838">
            <w:pPr>
              <w:suppressAutoHyphens w:val="0"/>
              <w:jc w:val="center"/>
              <w:rPr>
                <w:rFonts w:cs="Arial"/>
                <w:szCs w:val="20"/>
              </w:rPr>
            </w:pPr>
          </w:p>
        </w:tc>
      </w:tr>
      <w:tr w:rsidR="009C1838" w:rsidRPr="009C1838" w14:paraId="1B42E880" w14:textId="77777777" w:rsidTr="00EF035D">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7E0E3FF" w14:textId="77777777" w:rsidR="009C1838" w:rsidRPr="009C1838" w:rsidRDefault="009C1838" w:rsidP="009C1838">
            <w:pPr>
              <w:suppressAutoHyphens w:val="0"/>
              <w:jc w:val="center"/>
              <w:rPr>
                <w:rFonts w:cs="Arial"/>
                <w:szCs w:val="20"/>
              </w:rPr>
            </w:pPr>
            <w:r w:rsidRPr="009C1838">
              <w:rPr>
                <w:rFonts w:cs="Arial"/>
                <w:szCs w:val="20"/>
              </w:rPr>
              <w:t>19</w:t>
            </w:r>
          </w:p>
        </w:tc>
        <w:tc>
          <w:tcPr>
            <w:tcW w:w="5387" w:type="dxa"/>
            <w:tcBorders>
              <w:top w:val="single" w:sz="4" w:space="0" w:color="auto"/>
              <w:left w:val="nil"/>
              <w:bottom w:val="single" w:sz="4" w:space="0" w:color="auto"/>
              <w:right w:val="single" w:sz="4" w:space="0" w:color="auto"/>
            </w:tcBorders>
            <w:shd w:val="clear" w:color="auto" w:fill="auto"/>
            <w:hideMark/>
          </w:tcPr>
          <w:p w14:paraId="6997A140" w14:textId="77777777" w:rsidR="009C1838" w:rsidRPr="009C1838" w:rsidRDefault="009C1838" w:rsidP="009C1838">
            <w:pPr>
              <w:suppressAutoHyphens w:val="0"/>
              <w:jc w:val="both"/>
              <w:rPr>
                <w:rFonts w:cs="Arial"/>
                <w:color w:val="000000"/>
                <w:szCs w:val="20"/>
              </w:rPr>
            </w:pPr>
            <w:r w:rsidRPr="009C1838">
              <w:rPr>
                <w:rFonts w:cs="Arial"/>
                <w:color w:val="000000"/>
                <w:szCs w:val="20"/>
              </w:rPr>
              <w:t xml:space="preserve">LIXEIRA COM TAMPA, em polipropileno de aproximadamente 60 litros. </w:t>
            </w:r>
          </w:p>
        </w:tc>
        <w:tc>
          <w:tcPr>
            <w:tcW w:w="709" w:type="dxa"/>
            <w:tcBorders>
              <w:top w:val="nil"/>
              <w:left w:val="nil"/>
              <w:bottom w:val="single" w:sz="4" w:space="0" w:color="auto"/>
              <w:right w:val="single" w:sz="4" w:space="0" w:color="auto"/>
            </w:tcBorders>
            <w:shd w:val="clear" w:color="auto" w:fill="auto"/>
            <w:noWrap/>
            <w:vAlign w:val="center"/>
            <w:hideMark/>
          </w:tcPr>
          <w:p w14:paraId="7911F880"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4177480D"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1813F6D0" w14:textId="77777777" w:rsidR="009C1838" w:rsidRPr="009C1838" w:rsidRDefault="009C1838" w:rsidP="009C1838">
            <w:pPr>
              <w:suppressAutoHyphens w:val="0"/>
              <w:jc w:val="center"/>
              <w:rPr>
                <w:rFonts w:cs="Arial"/>
                <w:color w:val="000000"/>
                <w:szCs w:val="20"/>
              </w:rPr>
            </w:pPr>
            <w:r w:rsidRPr="009C1838">
              <w:rPr>
                <w:rFonts w:cs="Arial"/>
                <w:color w:val="000000"/>
                <w:szCs w:val="20"/>
              </w:rPr>
              <w:t>2</w:t>
            </w:r>
          </w:p>
        </w:tc>
        <w:tc>
          <w:tcPr>
            <w:tcW w:w="896" w:type="dxa"/>
            <w:tcBorders>
              <w:top w:val="nil"/>
              <w:left w:val="nil"/>
              <w:bottom w:val="single" w:sz="4" w:space="0" w:color="auto"/>
              <w:right w:val="single" w:sz="4" w:space="0" w:color="auto"/>
            </w:tcBorders>
            <w:shd w:val="clear" w:color="000000" w:fill="FFFFFF"/>
            <w:noWrap/>
            <w:vAlign w:val="center"/>
          </w:tcPr>
          <w:p w14:paraId="50F0461B" w14:textId="36EAE852"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2CBE4AA8" w14:textId="750E0BE3" w:rsidR="009C1838" w:rsidRPr="009C1838" w:rsidRDefault="009C1838" w:rsidP="009C1838">
            <w:pPr>
              <w:suppressAutoHyphens w:val="0"/>
              <w:jc w:val="center"/>
              <w:rPr>
                <w:rFonts w:cs="Arial"/>
                <w:szCs w:val="20"/>
              </w:rPr>
            </w:pPr>
          </w:p>
        </w:tc>
      </w:tr>
      <w:tr w:rsidR="009C1838" w:rsidRPr="009C1838" w14:paraId="0AEA842A" w14:textId="77777777" w:rsidTr="00EF035D">
        <w:trPr>
          <w:trHeight w:val="48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0DE2554" w14:textId="77777777" w:rsidR="009C1838" w:rsidRPr="009C1838" w:rsidRDefault="009C1838" w:rsidP="009C1838">
            <w:pPr>
              <w:suppressAutoHyphens w:val="0"/>
              <w:jc w:val="center"/>
              <w:rPr>
                <w:rFonts w:cs="Arial"/>
                <w:szCs w:val="20"/>
              </w:rPr>
            </w:pPr>
            <w:r w:rsidRPr="009C1838">
              <w:rPr>
                <w:rFonts w:cs="Arial"/>
                <w:szCs w:val="20"/>
              </w:rPr>
              <w:t>20</w:t>
            </w:r>
          </w:p>
        </w:tc>
        <w:tc>
          <w:tcPr>
            <w:tcW w:w="5387" w:type="dxa"/>
            <w:tcBorders>
              <w:top w:val="nil"/>
              <w:left w:val="nil"/>
              <w:bottom w:val="single" w:sz="4" w:space="0" w:color="auto"/>
              <w:right w:val="single" w:sz="4" w:space="0" w:color="auto"/>
            </w:tcBorders>
            <w:shd w:val="clear" w:color="auto" w:fill="auto"/>
            <w:hideMark/>
          </w:tcPr>
          <w:p w14:paraId="154AF583" w14:textId="77777777" w:rsidR="009C1838" w:rsidRPr="009C1838" w:rsidRDefault="009C1838" w:rsidP="009C1838">
            <w:pPr>
              <w:suppressAutoHyphens w:val="0"/>
              <w:jc w:val="both"/>
              <w:rPr>
                <w:rFonts w:cs="Arial"/>
                <w:szCs w:val="20"/>
              </w:rPr>
            </w:pPr>
            <w:r w:rsidRPr="009C1838">
              <w:rPr>
                <w:rFonts w:cs="Arial"/>
                <w:szCs w:val="20"/>
              </w:rPr>
              <w:t>COLHER DESCARTÁVEL, acrílico, 13cm de comprimento, pacote com 50 unidades</w:t>
            </w:r>
          </w:p>
        </w:tc>
        <w:tc>
          <w:tcPr>
            <w:tcW w:w="709" w:type="dxa"/>
            <w:tcBorders>
              <w:top w:val="nil"/>
              <w:left w:val="nil"/>
              <w:bottom w:val="single" w:sz="4" w:space="0" w:color="auto"/>
              <w:right w:val="single" w:sz="4" w:space="0" w:color="auto"/>
            </w:tcBorders>
            <w:shd w:val="clear" w:color="auto" w:fill="auto"/>
            <w:noWrap/>
            <w:vAlign w:val="center"/>
            <w:hideMark/>
          </w:tcPr>
          <w:p w14:paraId="77B96EF0" w14:textId="77777777" w:rsidR="009C1838" w:rsidRPr="009C1838" w:rsidRDefault="009C1838" w:rsidP="009C1838">
            <w:pPr>
              <w:suppressAutoHyphens w:val="0"/>
              <w:jc w:val="center"/>
              <w:rPr>
                <w:rFonts w:cs="Arial"/>
                <w:szCs w:val="20"/>
              </w:rPr>
            </w:pPr>
            <w:r w:rsidRPr="009C1838">
              <w:rPr>
                <w:rFonts w:cs="Arial"/>
                <w:szCs w:val="20"/>
              </w:rPr>
              <w:t>Pacote</w:t>
            </w:r>
          </w:p>
        </w:tc>
        <w:tc>
          <w:tcPr>
            <w:tcW w:w="1134" w:type="dxa"/>
            <w:tcBorders>
              <w:top w:val="nil"/>
              <w:left w:val="nil"/>
              <w:bottom w:val="single" w:sz="4" w:space="0" w:color="auto"/>
              <w:right w:val="single" w:sz="4" w:space="0" w:color="auto"/>
            </w:tcBorders>
            <w:shd w:val="clear" w:color="auto" w:fill="auto"/>
            <w:noWrap/>
            <w:vAlign w:val="center"/>
            <w:hideMark/>
          </w:tcPr>
          <w:p w14:paraId="1FE1F0EA" w14:textId="77777777" w:rsidR="009C1838" w:rsidRPr="009C1838" w:rsidRDefault="009C1838" w:rsidP="009C1838">
            <w:pPr>
              <w:suppressAutoHyphens w:val="0"/>
              <w:jc w:val="center"/>
              <w:rPr>
                <w:rFonts w:cs="Arial"/>
                <w:szCs w:val="20"/>
              </w:rPr>
            </w:pPr>
            <w:r w:rsidRPr="009C1838">
              <w:rPr>
                <w:rFonts w:cs="Arial"/>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39E40112" w14:textId="77777777" w:rsidR="009C1838" w:rsidRPr="009C1838" w:rsidRDefault="009C1838" w:rsidP="009C1838">
            <w:pPr>
              <w:suppressAutoHyphens w:val="0"/>
              <w:jc w:val="center"/>
              <w:rPr>
                <w:rFonts w:cs="Arial"/>
                <w:szCs w:val="20"/>
              </w:rPr>
            </w:pPr>
            <w:r w:rsidRPr="009C1838">
              <w:rPr>
                <w:rFonts w:cs="Arial"/>
                <w:szCs w:val="20"/>
              </w:rPr>
              <w:t>20</w:t>
            </w:r>
          </w:p>
        </w:tc>
        <w:tc>
          <w:tcPr>
            <w:tcW w:w="896" w:type="dxa"/>
            <w:tcBorders>
              <w:top w:val="nil"/>
              <w:left w:val="nil"/>
              <w:bottom w:val="single" w:sz="4" w:space="0" w:color="auto"/>
              <w:right w:val="single" w:sz="4" w:space="0" w:color="auto"/>
            </w:tcBorders>
            <w:shd w:val="clear" w:color="000000" w:fill="FFFFFF"/>
            <w:noWrap/>
            <w:vAlign w:val="center"/>
          </w:tcPr>
          <w:p w14:paraId="7B09F4FD" w14:textId="4F4572C9"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48088BDD" w14:textId="6CDF5825" w:rsidR="009C1838" w:rsidRPr="009C1838" w:rsidRDefault="009C1838" w:rsidP="009C1838">
            <w:pPr>
              <w:suppressAutoHyphens w:val="0"/>
              <w:jc w:val="center"/>
              <w:rPr>
                <w:rFonts w:cs="Arial"/>
                <w:szCs w:val="20"/>
              </w:rPr>
            </w:pPr>
          </w:p>
        </w:tc>
      </w:tr>
      <w:tr w:rsidR="009C1838" w:rsidRPr="009C1838" w14:paraId="068B6EFC" w14:textId="77777777" w:rsidTr="00EF035D">
        <w:trPr>
          <w:trHeight w:val="43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1DD01CB" w14:textId="77777777" w:rsidR="009C1838" w:rsidRPr="009C1838" w:rsidRDefault="009C1838" w:rsidP="009C1838">
            <w:pPr>
              <w:suppressAutoHyphens w:val="0"/>
              <w:jc w:val="center"/>
              <w:rPr>
                <w:rFonts w:cs="Arial"/>
                <w:szCs w:val="20"/>
              </w:rPr>
            </w:pPr>
            <w:r w:rsidRPr="009C1838">
              <w:rPr>
                <w:rFonts w:cs="Arial"/>
                <w:szCs w:val="20"/>
              </w:rPr>
              <w:t>21</w:t>
            </w:r>
          </w:p>
        </w:tc>
        <w:tc>
          <w:tcPr>
            <w:tcW w:w="5387" w:type="dxa"/>
            <w:tcBorders>
              <w:top w:val="nil"/>
              <w:left w:val="nil"/>
              <w:bottom w:val="single" w:sz="4" w:space="0" w:color="auto"/>
              <w:right w:val="single" w:sz="4" w:space="0" w:color="auto"/>
            </w:tcBorders>
            <w:shd w:val="clear" w:color="auto" w:fill="auto"/>
            <w:hideMark/>
          </w:tcPr>
          <w:p w14:paraId="769AADF9" w14:textId="77777777" w:rsidR="009C1838" w:rsidRPr="009C1838" w:rsidRDefault="009C1838" w:rsidP="009C1838">
            <w:pPr>
              <w:suppressAutoHyphens w:val="0"/>
              <w:jc w:val="both"/>
              <w:rPr>
                <w:rFonts w:cs="Arial"/>
                <w:color w:val="000000"/>
                <w:szCs w:val="20"/>
              </w:rPr>
            </w:pPr>
            <w:r w:rsidRPr="009C1838">
              <w:rPr>
                <w:rFonts w:cs="Arial"/>
                <w:color w:val="000000"/>
                <w:szCs w:val="20"/>
              </w:rPr>
              <w:t xml:space="preserve">PRATO DESCARTÁVEL, raso, 18cm, pacote com 10 unidades. </w:t>
            </w:r>
          </w:p>
        </w:tc>
        <w:tc>
          <w:tcPr>
            <w:tcW w:w="709" w:type="dxa"/>
            <w:tcBorders>
              <w:top w:val="nil"/>
              <w:left w:val="nil"/>
              <w:bottom w:val="single" w:sz="4" w:space="0" w:color="auto"/>
              <w:right w:val="single" w:sz="4" w:space="0" w:color="auto"/>
            </w:tcBorders>
            <w:shd w:val="clear" w:color="auto" w:fill="auto"/>
            <w:noWrap/>
            <w:vAlign w:val="center"/>
            <w:hideMark/>
          </w:tcPr>
          <w:p w14:paraId="27111282" w14:textId="77777777" w:rsidR="009C1838" w:rsidRPr="009C1838" w:rsidRDefault="009C1838" w:rsidP="009C1838">
            <w:pPr>
              <w:suppressAutoHyphens w:val="0"/>
              <w:jc w:val="center"/>
              <w:rPr>
                <w:rFonts w:cs="Arial"/>
                <w:color w:val="000000"/>
                <w:szCs w:val="20"/>
              </w:rPr>
            </w:pPr>
            <w:r w:rsidRPr="009C1838">
              <w:rPr>
                <w:rFonts w:cs="Arial"/>
                <w:color w:val="000000"/>
                <w:szCs w:val="20"/>
              </w:rPr>
              <w:t>Pacote</w:t>
            </w:r>
          </w:p>
        </w:tc>
        <w:tc>
          <w:tcPr>
            <w:tcW w:w="1134" w:type="dxa"/>
            <w:tcBorders>
              <w:top w:val="nil"/>
              <w:left w:val="nil"/>
              <w:bottom w:val="single" w:sz="4" w:space="0" w:color="auto"/>
              <w:right w:val="single" w:sz="4" w:space="0" w:color="auto"/>
            </w:tcBorders>
            <w:shd w:val="clear" w:color="auto" w:fill="auto"/>
            <w:noWrap/>
            <w:vAlign w:val="center"/>
            <w:hideMark/>
          </w:tcPr>
          <w:p w14:paraId="54FFD22D"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752EF717" w14:textId="77777777" w:rsidR="009C1838" w:rsidRPr="009C1838" w:rsidRDefault="009C1838" w:rsidP="009C1838">
            <w:pPr>
              <w:suppressAutoHyphens w:val="0"/>
              <w:jc w:val="center"/>
              <w:rPr>
                <w:rFonts w:cs="Arial"/>
                <w:color w:val="000000"/>
                <w:szCs w:val="20"/>
              </w:rPr>
            </w:pPr>
            <w:r w:rsidRPr="009C1838">
              <w:rPr>
                <w:rFonts w:cs="Arial"/>
                <w:color w:val="000000"/>
                <w:szCs w:val="20"/>
              </w:rPr>
              <w:t>50</w:t>
            </w:r>
          </w:p>
        </w:tc>
        <w:tc>
          <w:tcPr>
            <w:tcW w:w="896" w:type="dxa"/>
            <w:tcBorders>
              <w:top w:val="nil"/>
              <w:left w:val="nil"/>
              <w:bottom w:val="single" w:sz="4" w:space="0" w:color="auto"/>
              <w:right w:val="single" w:sz="4" w:space="0" w:color="auto"/>
            </w:tcBorders>
            <w:shd w:val="clear" w:color="000000" w:fill="FFFFFF"/>
            <w:noWrap/>
            <w:vAlign w:val="center"/>
          </w:tcPr>
          <w:p w14:paraId="25CA1908" w14:textId="6AD768C4"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552EFC21" w14:textId="36515FDD" w:rsidR="009C1838" w:rsidRPr="009C1838" w:rsidRDefault="009C1838" w:rsidP="009C1838">
            <w:pPr>
              <w:suppressAutoHyphens w:val="0"/>
              <w:jc w:val="center"/>
              <w:rPr>
                <w:rFonts w:cs="Arial"/>
                <w:szCs w:val="20"/>
              </w:rPr>
            </w:pPr>
          </w:p>
        </w:tc>
      </w:tr>
      <w:tr w:rsidR="009C1838" w:rsidRPr="009C1838" w14:paraId="3A9D4048" w14:textId="77777777" w:rsidTr="00EF035D">
        <w:trPr>
          <w:trHeight w:val="79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2E2D69BA" w14:textId="77777777" w:rsidR="009C1838" w:rsidRPr="009C1838" w:rsidRDefault="009C1838" w:rsidP="009C1838">
            <w:pPr>
              <w:suppressAutoHyphens w:val="0"/>
              <w:jc w:val="center"/>
              <w:rPr>
                <w:rFonts w:cs="Arial"/>
                <w:szCs w:val="20"/>
              </w:rPr>
            </w:pPr>
            <w:r w:rsidRPr="009C1838">
              <w:rPr>
                <w:rFonts w:cs="Arial"/>
                <w:szCs w:val="20"/>
              </w:rPr>
              <w:t>22</w:t>
            </w:r>
          </w:p>
        </w:tc>
        <w:tc>
          <w:tcPr>
            <w:tcW w:w="5387" w:type="dxa"/>
            <w:tcBorders>
              <w:top w:val="nil"/>
              <w:left w:val="nil"/>
              <w:bottom w:val="single" w:sz="4" w:space="0" w:color="auto"/>
              <w:right w:val="single" w:sz="4" w:space="0" w:color="auto"/>
            </w:tcBorders>
            <w:shd w:val="clear" w:color="auto" w:fill="auto"/>
            <w:hideMark/>
          </w:tcPr>
          <w:p w14:paraId="1F3DD68B" w14:textId="77777777" w:rsidR="009C1838" w:rsidRPr="009C1838" w:rsidRDefault="009C1838" w:rsidP="009C1838">
            <w:pPr>
              <w:suppressAutoHyphens w:val="0"/>
              <w:jc w:val="both"/>
              <w:rPr>
                <w:rFonts w:cs="Arial"/>
                <w:color w:val="000000"/>
                <w:szCs w:val="20"/>
              </w:rPr>
            </w:pPr>
            <w:r w:rsidRPr="009C1838">
              <w:rPr>
                <w:rFonts w:cs="Arial"/>
                <w:color w:val="000000"/>
                <w:szCs w:val="20"/>
              </w:rPr>
              <w:t>LUVA PLÁSTICA DESCARTÁVEL, confeccionada em filme de polietileno de alta</w:t>
            </w:r>
            <w:r w:rsidRPr="009C1838">
              <w:rPr>
                <w:rFonts w:cs="Arial"/>
                <w:color w:val="000000"/>
                <w:szCs w:val="20"/>
              </w:rPr>
              <w:br/>
              <w:t>densidade, leitosa, face externa ligeiramente áspera, medindo 29cm de comprimento, pacote com 100 unidades.</w:t>
            </w:r>
          </w:p>
        </w:tc>
        <w:tc>
          <w:tcPr>
            <w:tcW w:w="709" w:type="dxa"/>
            <w:tcBorders>
              <w:top w:val="nil"/>
              <w:left w:val="nil"/>
              <w:bottom w:val="single" w:sz="4" w:space="0" w:color="auto"/>
              <w:right w:val="single" w:sz="4" w:space="0" w:color="auto"/>
            </w:tcBorders>
            <w:shd w:val="clear" w:color="auto" w:fill="auto"/>
            <w:noWrap/>
            <w:vAlign w:val="center"/>
            <w:hideMark/>
          </w:tcPr>
          <w:p w14:paraId="225C6166" w14:textId="77777777" w:rsidR="009C1838" w:rsidRPr="009C1838" w:rsidRDefault="009C1838" w:rsidP="009C1838">
            <w:pPr>
              <w:suppressAutoHyphens w:val="0"/>
              <w:jc w:val="center"/>
              <w:rPr>
                <w:rFonts w:cs="Arial"/>
                <w:color w:val="000000"/>
                <w:szCs w:val="20"/>
              </w:rPr>
            </w:pPr>
            <w:r w:rsidRPr="009C1838">
              <w:rPr>
                <w:rFonts w:cs="Arial"/>
                <w:color w:val="000000"/>
                <w:szCs w:val="20"/>
              </w:rPr>
              <w:t>Pacote</w:t>
            </w:r>
          </w:p>
        </w:tc>
        <w:tc>
          <w:tcPr>
            <w:tcW w:w="1134" w:type="dxa"/>
            <w:tcBorders>
              <w:top w:val="nil"/>
              <w:left w:val="nil"/>
              <w:bottom w:val="single" w:sz="4" w:space="0" w:color="auto"/>
              <w:right w:val="single" w:sz="4" w:space="0" w:color="auto"/>
            </w:tcBorders>
            <w:shd w:val="clear" w:color="auto" w:fill="auto"/>
            <w:noWrap/>
            <w:vAlign w:val="center"/>
            <w:hideMark/>
          </w:tcPr>
          <w:p w14:paraId="4D1143CC"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2A62B65D" w14:textId="77777777" w:rsidR="009C1838" w:rsidRPr="009C1838" w:rsidRDefault="009C1838" w:rsidP="009C1838">
            <w:pPr>
              <w:suppressAutoHyphens w:val="0"/>
              <w:jc w:val="center"/>
              <w:rPr>
                <w:rFonts w:cs="Arial"/>
                <w:color w:val="000000"/>
                <w:szCs w:val="20"/>
              </w:rPr>
            </w:pPr>
            <w:r w:rsidRPr="009C1838">
              <w:rPr>
                <w:rFonts w:cs="Arial"/>
                <w:color w:val="000000"/>
                <w:szCs w:val="20"/>
              </w:rPr>
              <w:t>1</w:t>
            </w:r>
          </w:p>
        </w:tc>
        <w:tc>
          <w:tcPr>
            <w:tcW w:w="896" w:type="dxa"/>
            <w:tcBorders>
              <w:top w:val="nil"/>
              <w:left w:val="nil"/>
              <w:bottom w:val="single" w:sz="4" w:space="0" w:color="auto"/>
              <w:right w:val="single" w:sz="4" w:space="0" w:color="auto"/>
            </w:tcBorders>
            <w:shd w:val="clear" w:color="000000" w:fill="FFFFFF"/>
            <w:noWrap/>
            <w:vAlign w:val="center"/>
          </w:tcPr>
          <w:p w14:paraId="27FACBAD" w14:textId="426781DD"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5B648709" w14:textId="64DB0BFB" w:rsidR="009C1838" w:rsidRPr="009C1838" w:rsidRDefault="009C1838" w:rsidP="009C1838">
            <w:pPr>
              <w:suppressAutoHyphens w:val="0"/>
              <w:jc w:val="center"/>
              <w:rPr>
                <w:rFonts w:cs="Arial"/>
                <w:szCs w:val="20"/>
              </w:rPr>
            </w:pPr>
          </w:p>
        </w:tc>
      </w:tr>
      <w:tr w:rsidR="009C1838" w:rsidRPr="009C1838" w14:paraId="23DEE610" w14:textId="77777777" w:rsidTr="00EF035D">
        <w:trPr>
          <w:trHeight w:val="54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DB7E618" w14:textId="77777777" w:rsidR="009C1838" w:rsidRPr="009C1838" w:rsidRDefault="009C1838" w:rsidP="009C1838">
            <w:pPr>
              <w:suppressAutoHyphens w:val="0"/>
              <w:jc w:val="center"/>
              <w:rPr>
                <w:rFonts w:cs="Arial"/>
                <w:szCs w:val="20"/>
              </w:rPr>
            </w:pPr>
            <w:r w:rsidRPr="009C1838">
              <w:rPr>
                <w:rFonts w:cs="Arial"/>
                <w:szCs w:val="20"/>
              </w:rPr>
              <w:t>23</w:t>
            </w:r>
          </w:p>
        </w:tc>
        <w:tc>
          <w:tcPr>
            <w:tcW w:w="5387" w:type="dxa"/>
            <w:tcBorders>
              <w:top w:val="nil"/>
              <w:left w:val="nil"/>
              <w:bottom w:val="single" w:sz="4" w:space="0" w:color="auto"/>
              <w:right w:val="single" w:sz="4" w:space="0" w:color="auto"/>
            </w:tcBorders>
            <w:shd w:val="clear" w:color="auto" w:fill="auto"/>
            <w:hideMark/>
          </w:tcPr>
          <w:p w14:paraId="5302FBB0" w14:textId="77777777" w:rsidR="009C1838" w:rsidRPr="009C1838" w:rsidRDefault="009C1838" w:rsidP="009C1838">
            <w:pPr>
              <w:suppressAutoHyphens w:val="0"/>
              <w:jc w:val="both"/>
              <w:rPr>
                <w:rFonts w:cs="Arial"/>
                <w:color w:val="000000"/>
                <w:szCs w:val="20"/>
              </w:rPr>
            </w:pPr>
            <w:r w:rsidRPr="009C1838">
              <w:rPr>
                <w:rFonts w:cs="Arial"/>
                <w:color w:val="000000"/>
                <w:szCs w:val="20"/>
              </w:rPr>
              <w:t>TOUCA DESCARTAVEL, com elástico, tamanho unissex. Em polipropileno poliéster, pacote com 100 unidades.</w:t>
            </w:r>
          </w:p>
        </w:tc>
        <w:tc>
          <w:tcPr>
            <w:tcW w:w="709" w:type="dxa"/>
            <w:tcBorders>
              <w:top w:val="nil"/>
              <w:left w:val="nil"/>
              <w:bottom w:val="single" w:sz="4" w:space="0" w:color="auto"/>
              <w:right w:val="single" w:sz="4" w:space="0" w:color="auto"/>
            </w:tcBorders>
            <w:shd w:val="clear" w:color="auto" w:fill="auto"/>
            <w:noWrap/>
            <w:vAlign w:val="center"/>
            <w:hideMark/>
          </w:tcPr>
          <w:p w14:paraId="347E6807" w14:textId="77777777" w:rsidR="009C1838" w:rsidRPr="009C1838" w:rsidRDefault="009C1838" w:rsidP="009C1838">
            <w:pPr>
              <w:suppressAutoHyphens w:val="0"/>
              <w:jc w:val="center"/>
              <w:rPr>
                <w:rFonts w:cs="Arial"/>
                <w:color w:val="000000"/>
                <w:szCs w:val="20"/>
              </w:rPr>
            </w:pPr>
            <w:r w:rsidRPr="009C1838">
              <w:rPr>
                <w:rFonts w:cs="Arial"/>
                <w:color w:val="000000"/>
                <w:szCs w:val="20"/>
              </w:rPr>
              <w:t>Pacote</w:t>
            </w:r>
          </w:p>
        </w:tc>
        <w:tc>
          <w:tcPr>
            <w:tcW w:w="1134" w:type="dxa"/>
            <w:tcBorders>
              <w:top w:val="nil"/>
              <w:left w:val="nil"/>
              <w:bottom w:val="single" w:sz="4" w:space="0" w:color="auto"/>
              <w:right w:val="single" w:sz="4" w:space="0" w:color="auto"/>
            </w:tcBorders>
            <w:shd w:val="clear" w:color="auto" w:fill="auto"/>
            <w:noWrap/>
            <w:vAlign w:val="center"/>
            <w:hideMark/>
          </w:tcPr>
          <w:p w14:paraId="7069AD41"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21289937" w14:textId="77777777" w:rsidR="009C1838" w:rsidRPr="009C1838" w:rsidRDefault="009C1838" w:rsidP="009C1838">
            <w:pPr>
              <w:suppressAutoHyphens w:val="0"/>
              <w:jc w:val="center"/>
              <w:rPr>
                <w:rFonts w:cs="Arial"/>
                <w:color w:val="000000"/>
                <w:szCs w:val="20"/>
              </w:rPr>
            </w:pPr>
            <w:r w:rsidRPr="009C1838">
              <w:rPr>
                <w:rFonts w:cs="Arial"/>
                <w:color w:val="000000"/>
                <w:szCs w:val="20"/>
              </w:rPr>
              <w:t>1</w:t>
            </w:r>
          </w:p>
        </w:tc>
        <w:tc>
          <w:tcPr>
            <w:tcW w:w="896" w:type="dxa"/>
            <w:tcBorders>
              <w:top w:val="nil"/>
              <w:left w:val="nil"/>
              <w:bottom w:val="single" w:sz="4" w:space="0" w:color="auto"/>
              <w:right w:val="single" w:sz="4" w:space="0" w:color="auto"/>
            </w:tcBorders>
            <w:shd w:val="clear" w:color="000000" w:fill="FFFFFF"/>
            <w:noWrap/>
            <w:vAlign w:val="center"/>
          </w:tcPr>
          <w:p w14:paraId="2D8A9D89" w14:textId="17220050"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39CA6058" w14:textId="17EDC16C" w:rsidR="009C1838" w:rsidRPr="009C1838" w:rsidRDefault="009C1838" w:rsidP="009C1838">
            <w:pPr>
              <w:suppressAutoHyphens w:val="0"/>
              <w:jc w:val="center"/>
              <w:rPr>
                <w:rFonts w:cs="Arial"/>
                <w:szCs w:val="20"/>
              </w:rPr>
            </w:pPr>
          </w:p>
        </w:tc>
      </w:tr>
      <w:tr w:rsidR="009C1838" w:rsidRPr="009C1838" w14:paraId="2DA0E5EC" w14:textId="77777777" w:rsidTr="00EF035D">
        <w:trPr>
          <w:trHeight w:val="126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92CC257" w14:textId="77777777" w:rsidR="009C1838" w:rsidRPr="009C1838" w:rsidRDefault="009C1838" w:rsidP="009C1838">
            <w:pPr>
              <w:suppressAutoHyphens w:val="0"/>
              <w:jc w:val="center"/>
              <w:rPr>
                <w:rFonts w:cs="Arial"/>
                <w:szCs w:val="20"/>
              </w:rPr>
            </w:pPr>
            <w:r w:rsidRPr="009C1838">
              <w:rPr>
                <w:rFonts w:cs="Arial"/>
                <w:szCs w:val="20"/>
              </w:rPr>
              <w:t>24</w:t>
            </w:r>
          </w:p>
        </w:tc>
        <w:tc>
          <w:tcPr>
            <w:tcW w:w="5387" w:type="dxa"/>
            <w:tcBorders>
              <w:top w:val="nil"/>
              <w:left w:val="nil"/>
              <w:bottom w:val="single" w:sz="4" w:space="0" w:color="auto"/>
              <w:right w:val="single" w:sz="4" w:space="0" w:color="auto"/>
            </w:tcBorders>
            <w:shd w:val="clear" w:color="auto" w:fill="auto"/>
            <w:hideMark/>
          </w:tcPr>
          <w:p w14:paraId="052844DF" w14:textId="4FDF49A0" w:rsidR="009C1838" w:rsidRPr="009C1838" w:rsidRDefault="009C1838" w:rsidP="009C1838">
            <w:pPr>
              <w:suppressAutoHyphens w:val="0"/>
              <w:jc w:val="both"/>
              <w:rPr>
                <w:rFonts w:cs="Arial"/>
                <w:color w:val="000000"/>
                <w:szCs w:val="20"/>
              </w:rPr>
            </w:pPr>
            <w:r w:rsidRPr="009C1838">
              <w:rPr>
                <w:rFonts w:cs="Arial"/>
                <w:color w:val="000000"/>
                <w:szCs w:val="20"/>
              </w:rPr>
              <w:t>COPO DESCARTÁVEL CRISTAL com capacidade 200ml, em polipropileno transparente,</w:t>
            </w:r>
            <w:r w:rsidRPr="009C1838">
              <w:rPr>
                <w:rFonts w:cs="Arial"/>
                <w:color w:val="000000"/>
                <w:szCs w:val="20"/>
              </w:rPr>
              <w:br/>
              <w:t xml:space="preserve">isento de materiais estranhos, bolhas, rachaduras, furos, deformações, bordas afiadas e rebarbas, pacote com 100copos, destinada ao consumo de bebidas, peso por 100 (cem) </w:t>
            </w:r>
            <w:r w:rsidR="00B80C5D" w:rsidRPr="009C1838">
              <w:rPr>
                <w:rFonts w:cs="Arial"/>
                <w:color w:val="000000"/>
                <w:szCs w:val="20"/>
              </w:rPr>
              <w:t>unidades do copo deverão</w:t>
            </w:r>
            <w:r w:rsidRPr="009C1838">
              <w:rPr>
                <w:rFonts w:cs="Arial"/>
                <w:color w:val="000000"/>
                <w:szCs w:val="20"/>
              </w:rPr>
              <w:t xml:space="preserve"> ser igual ou superior a 220gr, atenda a Norma Técnica n.º 14.865/2002 ABNT, caixa com 2.500 unidades.</w:t>
            </w:r>
          </w:p>
        </w:tc>
        <w:tc>
          <w:tcPr>
            <w:tcW w:w="709" w:type="dxa"/>
            <w:tcBorders>
              <w:top w:val="nil"/>
              <w:left w:val="nil"/>
              <w:bottom w:val="single" w:sz="4" w:space="0" w:color="auto"/>
              <w:right w:val="single" w:sz="4" w:space="0" w:color="auto"/>
            </w:tcBorders>
            <w:shd w:val="clear" w:color="auto" w:fill="auto"/>
            <w:noWrap/>
            <w:vAlign w:val="center"/>
            <w:hideMark/>
          </w:tcPr>
          <w:p w14:paraId="74E6DA80" w14:textId="77777777" w:rsidR="009C1838" w:rsidRPr="009C1838" w:rsidRDefault="009C1838" w:rsidP="009C1838">
            <w:pPr>
              <w:suppressAutoHyphens w:val="0"/>
              <w:jc w:val="center"/>
              <w:rPr>
                <w:rFonts w:cs="Arial"/>
                <w:color w:val="000000"/>
                <w:szCs w:val="20"/>
              </w:rPr>
            </w:pPr>
            <w:r w:rsidRPr="009C1838">
              <w:rPr>
                <w:rFonts w:cs="Arial"/>
                <w:color w:val="000000"/>
                <w:szCs w:val="20"/>
              </w:rPr>
              <w:t>Caixa</w:t>
            </w:r>
          </w:p>
        </w:tc>
        <w:tc>
          <w:tcPr>
            <w:tcW w:w="1134" w:type="dxa"/>
            <w:tcBorders>
              <w:top w:val="nil"/>
              <w:left w:val="nil"/>
              <w:bottom w:val="single" w:sz="4" w:space="0" w:color="auto"/>
              <w:right w:val="single" w:sz="4" w:space="0" w:color="auto"/>
            </w:tcBorders>
            <w:shd w:val="clear" w:color="auto" w:fill="auto"/>
            <w:noWrap/>
            <w:vAlign w:val="center"/>
            <w:hideMark/>
          </w:tcPr>
          <w:p w14:paraId="5759693E"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1C275C66" w14:textId="77777777" w:rsidR="009C1838" w:rsidRPr="009C1838" w:rsidRDefault="009C1838" w:rsidP="009C1838">
            <w:pPr>
              <w:suppressAutoHyphens w:val="0"/>
              <w:jc w:val="center"/>
              <w:rPr>
                <w:rFonts w:cs="Arial"/>
                <w:color w:val="000000"/>
                <w:szCs w:val="20"/>
              </w:rPr>
            </w:pPr>
            <w:r w:rsidRPr="009C1838">
              <w:rPr>
                <w:rFonts w:cs="Arial"/>
                <w:color w:val="000000"/>
                <w:szCs w:val="20"/>
              </w:rPr>
              <w:t>10</w:t>
            </w:r>
          </w:p>
        </w:tc>
        <w:tc>
          <w:tcPr>
            <w:tcW w:w="896" w:type="dxa"/>
            <w:tcBorders>
              <w:top w:val="nil"/>
              <w:left w:val="nil"/>
              <w:bottom w:val="single" w:sz="4" w:space="0" w:color="auto"/>
              <w:right w:val="single" w:sz="4" w:space="0" w:color="auto"/>
            </w:tcBorders>
            <w:shd w:val="clear" w:color="000000" w:fill="FFFFFF"/>
            <w:noWrap/>
            <w:vAlign w:val="center"/>
          </w:tcPr>
          <w:p w14:paraId="2D10659C" w14:textId="624CFFE5"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6916E01F" w14:textId="0E72B9C2" w:rsidR="009C1838" w:rsidRPr="009C1838" w:rsidRDefault="009C1838" w:rsidP="009C1838">
            <w:pPr>
              <w:suppressAutoHyphens w:val="0"/>
              <w:jc w:val="center"/>
              <w:rPr>
                <w:rFonts w:cs="Arial"/>
                <w:szCs w:val="20"/>
              </w:rPr>
            </w:pPr>
          </w:p>
        </w:tc>
      </w:tr>
      <w:tr w:rsidR="009C1838" w:rsidRPr="009C1838" w14:paraId="3B84B361" w14:textId="77777777" w:rsidTr="00EF035D">
        <w:trPr>
          <w:trHeight w:val="73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10A14E5A" w14:textId="77777777" w:rsidR="009C1838" w:rsidRPr="009C1838" w:rsidRDefault="009C1838" w:rsidP="009C1838">
            <w:pPr>
              <w:suppressAutoHyphens w:val="0"/>
              <w:jc w:val="center"/>
              <w:rPr>
                <w:rFonts w:cs="Arial"/>
                <w:szCs w:val="20"/>
              </w:rPr>
            </w:pPr>
            <w:r w:rsidRPr="009C1838">
              <w:rPr>
                <w:rFonts w:cs="Arial"/>
                <w:szCs w:val="20"/>
              </w:rPr>
              <w:t>25</w:t>
            </w:r>
          </w:p>
        </w:tc>
        <w:tc>
          <w:tcPr>
            <w:tcW w:w="5387" w:type="dxa"/>
            <w:tcBorders>
              <w:top w:val="nil"/>
              <w:left w:val="nil"/>
              <w:bottom w:val="single" w:sz="4" w:space="0" w:color="auto"/>
              <w:right w:val="single" w:sz="4" w:space="0" w:color="auto"/>
            </w:tcBorders>
            <w:shd w:val="clear" w:color="auto" w:fill="auto"/>
            <w:hideMark/>
          </w:tcPr>
          <w:p w14:paraId="17478E57" w14:textId="77777777" w:rsidR="009C1838" w:rsidRPr="009C1838" w:rsidRDefault="009C1838" w:rsidP="009C1838">
            <w:pPr>
              <w:suppressAutoHyphens w:val="0"/>
              <w:jc w:val="both"/>
              <w:rPr>
                <w:rFonts w:cs="Arial"/>
                <w:color w:val="000000"/>
                <w:szCs w:val="20"/>
              </w:rPr>
            </w:pPr>
            <w:r w:rsidRPr="009C1838">
              <w:rPr>
                <w:rFonts w:cs="Arial"/>
                <w:color w:val="000000"/>
                <w:szCs w:val="20"/>
              </w:rPr>
              <w:t>MANGUEIRA reforçada para jardim 30m, 1/2", camada interna em PVC flexível, camada</w:t>
            </w:r>
            <w:r w:rsidRPr="009C1838">
              <w:rPr>
                <w:rFonts w:cs="Arial"/>
                <w:color w:val="000000"/>
                <w:szCs w:val="20"/>
              </w:rPr>
              <w:br/>
              <w:t>intermediária em fio de poliéster trançado, camada externa em PVC flexível, resiste pressões até 6 bar</w:t>
            </w:r>
          </w:p>
        </w:tc>
        <w:tc>
          <w:tcPr>
            <w:tcW w:w="709" w:type="dxa"/>
            <w:tcBorders>
              <w:top w:val="nil"/>
              <w:left w:val="nil"/>
              <w:bottom w:val="single" w:sz="4" w:space="0" w:color="auto"/>
              <w:right w:val="single" w:sz="4" w:space="0" w:color="auto"/>
            </w:tcBorders>
            <w:shd w:val="clear" w:color="auto" w:fill="auto"/>
            <w:noWrap/>
            <w:vAlign w:val="center"/>
            <w:hideMark/>
          </w:tcPr>
          <w:p w14:paraId="2F2C6990"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55DA7781"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39276090" w14:textId="77777777" w:rsidR="009C1838" w:rsidRPr="009C1838" w:rsidRDefault="009C1838" w:rsidP="009C1838">
            <w:pPr>
              <w:suppressAutoHyphens w:val="0"/>
              <w:jc w:val="center"/>
              <w:rPr>
                <w:rFonts w:cs="Arial"/>
                <w:color w:val="000000"/>
                <w:szCs w:val="20"/>
              </w:rPr>
            </w:pPr>
            <w:r w:rsidRPr="009C1838">
              <w:rPr>
                <w:rFonts w:cs="Arial"/>
                <w:color w:val="000000"/>
                <w:szCs w:val="20"/>
              </w:rPr>
              <w:t>2</w:t>
            </w:r>
          </w:p>
        </w:tc>
        <w:tc>
          <w:tcPr>
            <w:tcW w:w="896" w:type="dxa"/>
            <w:tcBorders>
              <w:top w:val="nil"/>
              <w:left w:val="nil"/>
              <w:bottom w:val="single" w:sz="4" w:space="0" w:color="auto"/>
              <w:right w:val="single" w:sz="4" w:space="0" w:color="auto"/>
            </w:tcBorders>
            <w:shd w:val="clear" w:color="000000" w:fill="FFFFFF"/>
            <w:noWrap/>
            <w:vAlign w:val="center"/>
          </w:tcPr>
          <w:p w14:paraId="36B03FD7" w14:textId="47BF073C"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228DF88B" w14:textId="3F01EBC7" w:rsidR="009C1838" w:rsidRPr="009C1838" w:rsidRDefault="009C1838" w:rsidP="009C1838">
            <w:pPr>
              <w:suppressAutoHyphens w:val="0"/>
              <w:jc w:val="center"/>
              <w:rPr>
                <w:rFonts w:cs="Arial"/>
                <w:szCs w:val="20"/>
              </w:rPr>
            </w:pPr>
          </w:p>
        </w:tc>
      </w:tr>
      <w:tr w:rsidR="009C1838" w:rsidRPr="009C1838" w14:paraId="34939611" w14:textId="77777777" w:rsidTr="00EF035D">
        <w:trPr>
          <w:trHeight w:val="57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CE263A2" w14:textId="77777777" w:rsidR="009C1838" w:rsidRPr="009C1838" w:rsidRDefault="009C1838" w:rsidP="009C1838">
            <w:pPr>
              <w:suppressAutoHyphens w:val="0"/>
              <w:jc w:val="center"/>
              <w:rPr>
                <w:rFonts w:cs="Arial"/>
                <w:szCs w:val="20"/>
              </w:rPr>
            </w:pPr>
            <w:r w:rsidRPr="009C1838">
              <w:rPr>
                <w:rFonts w:cs="Arial"/>
                <w:szCs w:val="20"/>
              </w:rPr>
              <w:t>26</w:t>
            </w:r>
          </w:p>
        </w:tc>
        <w:tc>
          <w:tcPr>
            <w:tcW w:w="5387" w:type="dxa"/>
            <w:tcBorders>
              <w:top w:val="nil"/>
              <w:left w:val="nil"/>
              <w:bottom w:val="single" w:sz="4" w:space="0" w:color="auto"/>
              <w:right w:val="single" w:sz="4" w:space="0" w:color="auto"/>
            </w:tcBorders>
            <w:shd w:val="clear" w:color="auto" w:fill="auto"/>
            <w:hideMark/>
          </w:tcPr>
          <w:p w14:paraId="44151E0F" w14:textId="77777777" w:rsidR="009C1838" w:rsidRPr="009C1838" w:rsidRDefault="009C1838" w:rsidP="009C1838">
            <w:pPr>
              <w:suppressAutoHyphens w:val="0"/>
              <w:jc w:val="both"/>
              <w:rPr>
                <w:rFonts w:cs="Arial"/>
                <w:color w:val="000000"/>
                <w:szCs w:val="20"/>
              </w:rPr>
            </w:pPr>
            <w:r w:rsidRPr="009C1838">
              <w:rPr>
                <w:rFonts w:cs="Arial"/>
                <w:color w:val="000000"/>
                <w:szCs w:val="20"/>
              </w:rPr>
              <w:t>PANO DE PRATO ATOALHADO, medindo no mínimo 70cm x 50cm, 100% algodão, de qualidade, com bainha nos 4 lados, cor branca.</w:t>
            </w:r>
          </w:p>
        </w:tc>
        <w:tc>
          <w:tcPr>
            <w:tcW w:w="709" w:type="dxa"/>
            <w:tcBorders>
              <w:top w:val="nil"/>
              <w:left w:val="nil"/>
              <w:bottom w:val="single" w:sz="4" w:space="0" w:color="auto"/>
              <w:right w:val="single" w:sz="4" w:space="0" w:color="auto"/>
            </w:tcBorders>
            <w:shd w:val="clear" w:color="auto" w:fill="auto"/>
            <w:noWrap/>
            <w:vAlign w:val="center"/>
            <w:hideMark/>
          </w:tcPr>
          <w:p w14:paraId="792F07FA"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1C51FC8E"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10529B72" w14:textId="77777777" w:rsidR="009C1838" w:rsidRPr="009C1838" w:rsidRDefault="009C1838" w:rsidP="009C1838">
            <w:pPr>
              <w:suppressAutoHyphens w:val="0"/>
              <w:jc w:val="center"/>
              <w:rPr>
                <w:rFonts w:cs="Arial"/>
                <w:color w:val="000000"/>
                <w:szCs w:val="20"/>
              </w:rPr>
            </w:pPr>
            <w:r w:rsidRPr="009C1838">
              <w:rPr>
                <w:rFonts w:cs="Arial"/>
                <w:color w:val="000000"/>
                <w:szCs w:val="20"/>
              </w:rPr>
              <w:t>40</w:t>
            </w:r>
          </w:p>
        </w:tc>
        <w:tc>
          <w:tcPr>
            <w:tcW w:w="896" w:type="dxa"/>
            <w:tcBorders>
              <w:top w:val="nil"/>
              <w:left w:val="nil"/>
              <w:bottom w:val="single" w:sz="4" w:space="0" w:color="auto"/>
              <w:right w:val="single" w:sz="4" w:space="0" w:color="auto"/>
            </w:tcBorders>
            <w:shd w:val="clear" w:color="000000" w:fill="FFFFFF"/>
            <w:noWrap/>
            <w:vAlign w:val="center"/>
          </w:tcPr>
          <w:p w14:paraId="4C221F4F" w14:textId="481CE241"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5417EAB2" w14:textId="06856FC1" w:rsidR="009C1838" w:rsidRPr="009C1838" w:rsidRDefault="009C1838" w:rsidP="009C1838">
            <w:pPr>
              <w:suppressAutoHyphens w:val="0"/>
              <w:jc w:val="center"/>
              <w:rPr>
                <w:rFonts w:cs="Arial"/>
                <w:szCs w:val="20"/>
              </w:rPr>
            </w:pPr>
          </w:p>
        </w:tc>
      </w:tr>
      <w:tr w:rsidR="009C1838" w:rsidRPr="009C1838" w14:paraId="7D5ABEAF" w14:textId="77777777" w:rsidTr="00EF035D">
        <w:trPr>
          <w:trHeight w:val="57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1CF0D721" w14:textId="77777777" w:rsidR="009C1838" w:rsidRPr="009C1838" w:rsidRDefault="009C1838" w:rsidP="009C1838">
            <w:pPr>
              <w:suppressAutoHyphens w:val="0"/>
              <w:jc w:val="center"/>
              <w:rPr>
                <w:rFonts w:cs="Arial"/>
                <w:szCs w:val="20"/>
              </w:rPr>
            </w:pPr>
            <w:r w:rsidRPr="009C1838">
              <w:rPr>
                <w:rFonts w:cs="Arial"/>
                <w:szCs w:val="20"/>
              </w:rPr>
              <w:t>27</w:t>
            </w:r>
          </w:p>
        </w:tc>
        <w:tc>
          <w:tcPr>
            <w:tcW w:w="5387" w:type="dxa"/>
            <w:tcBorders>
              <w:top w:val="nil"/>
              <w:left w:val="nil"/>
              <w:bottom w:val="single" w:sz="4" w:space="0" w:color="auto"/>
              <w:right w:val="single" w:sz="4" w:space="0" w:color="auto"/>
            </w:tcBorders>
            <w:shd w:val="clear" w:color="auto" w:fill="auto"/>
            <w:hideMark/>
          </w:tcPr>
          <w:p w14:paraId="5E79D55E" w14:textId="77777777" w:rsidR="009C1838" w:rsidRPr="009C1838" w:rsidRDefault="009C1838" w:rsidP="009C1838">
            <w:pPr>
              <w:suppressAutoHyphens w:val="0"/>
              <w:jc w:val="both"/>
              <w:rPr>
                <w:rFonts w:cs="Arial"/>
                <w:color w:val="000000"/>
                <w:szCs w:val="20"/>
              </w:rPr>
            </w:pPr>
            <w:r w:rsidRPr="009C1838">
              <w:rPr>
                <w:rFonts w:cs="Arial"/>
                <w:color w:val="000000"/>
                <w:szCs w:val="20"/>
              </w:rPr>
              <w:t>PANO PARA LIMPEZA DE CHÃO ATOALHADO 100% algodão medindo aproximadamente 44 x 66cm eficaz na absorção de líquidos, produto de boa qualidade</w:t>
            </w:r>
          </w:p>
        </w:tc>
        <w:tc>
          <w:tcPr>
            <w:tcW w:w="709" w:type="dxa"/>
            <w:tcBorders>
              <w:top w:val="nil"/>
              <w:left w:val="nil"/>
              <w:bottom w:val="single" w:sz="4" w:space="0" w:color="auto"/>
              <w:right w:val="single" w:sz="4" w:space="0" w:color="auto"/>
            </w:tcBorders>
            <w:shd w:val="clear" w:color="auto" w:fill="auto"/>
            <w:noWrap/>
            <w:vAlign w:val="center"/>
            <w:hideMark/>
          </w:tcPr>
          <w:p w14:paraId="02FB62D3"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010AECCE"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1B2B5E80" w14:textId="77777777" w:rsidR="009C1838" w:rsidRPr="009C1838" w:rsidRDefault="009C1838" w:rsidP="009C1838">
            <w:pPr>
              <w:suppressAutoHyphens w:val="0"/>
              <w:jc w:val="center"/>
              <w:rPr>
                <w:rFonts w:cs="Arial"/>
                <w:color w:val="000000"/>
                <w:szCs w:val="20"/>
              </w:rPr>
            </w:pPr>
            <w:r w:rsidRPr="009C1838">
              <w:rPr>
                <w:rFonts w:cs="Arial"/>
                <w:color w:val="000000"/>
                <w:szCs w:val="20"/>
              </w:rPr>
              <w:t>40</w:t>
            </w:r>
          </w:p>
        </w:tc>
        <w:tc>
          <w:tcPr>
            <w:tcW w:w="896" w:type="dxa"/>
            <w:tcBorders>
              <w:top w:val="nil"/>
              <w:left w:val="nil"/>
              <w:bottom w:val="single" w:sz="4" w:space="0" w:color="auto"/>
              <w:right w:val="single" w:sz="4" w:space="0" w:color="auto"/>
            </w:tcBorders>
            <w:shd w:val="clear" w:color="000000" w:fill="FFFFFF"/>
            <w:noWrap/>
            <w:vAlign w:val="center"/>
          </w:tcPr>
          <w:p w14:paraId="69D51FCB" w14:textId="5D5B5444"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3031B0DC" w14:textId="1720B8B9" w:rsidR="009C1838" w:rsidRPr="009C1838" w:rsidRDefault="009C1838" w:rsidP="009C1838">
            <w:pPr>
              <w:suppressAutoHyphens w:val="0"/>
              <w:jc w:val="center"/>
              <w:rPr>
                <w:rFonts w:cs="Arial"/>
                <w:szCs w:val="20"/>
              </w:rPr>
            </w:pPr>
          </w:p>
        </w:tc>
      </w:tr>
      <w:tr w:rsidR="009C1838" w:rsidRPr="009C1838" w14:paraId="4DAF63C7" w14:textId="77777777" w:rsidTr="00EF035D">
        <w:trPr>
          <w:trHeight w:val="227"/>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1D524CD1" w14:textId="77777777" w:rsidR="009C1838" w:rsidRPr="009C1838" w:rsidRDefault="009C1838" w:rsidP="009C1838">
            <w:pPr>
              <w:suppressAutoHyphens w:val="0"/>
              <w:jc w:val="center"/>
              <w:rPr>
                <w:rFonts w:cs="Arial"/>
                <w:szCs w:val="20"/>
              </w:rPr>
            </w:pPr>
            <w:r w:rsidRPr="009C1838">
              <w:rPr>
                <w:rFonts w:cs="Arial"/>
                <w:szCs w:val="20"/>
              </w:rPr>
              <w:t>28</w:t>
            </w:r>
          </w:p>
        </w:tc>
        <w:tc>
          <w:tcPr>
            <w:tcW w:w="5387" w:type="dxa"/>
            <w:tcBorders>
              <w:top w:val="nil"/>
              <w:left w:val="nil"/>
              <w:bottom w:val="single" w:sz="4" w:space="0" w:color="auto"/>
              <w:right w:val="single" w:sz="4" w:space="0" w:color="auto"/>
            </w:tcBorders>
            <w:shd w:val="clear" w:color="auto" w:fill="auto"/>
            <w:hideMark/>
          </w:tcPr>
          <w:p w14:paraId="7959B089" w14:textId="77777777" w:rsidR="009C1838" w:rsidRPr="009C1838" w:rsidRDefault="009C1838" w:rsidP="009C1838">
            <w:pPr>
              <w:suppressAutoHyphens w:val="0"/>
              <w:jc w:val="both"/>
              <w:rPr>
                <w:rFonts w:cs="Arial"/>
                <w:color w:val="000000"/>
                <w:szCs w:val="20"/>
              </w:rPr>
            </w:pPr>
            <w:r w:rsidRPr="009C1838">
              <w:rPr>
                <w:rFonts w:cs="Arial"/>
                <w:color w:val="000000"/>
                <w:szCs w:val="20"/>
              </w:rPr>
              <w:t>PAPEL ALUMÍNIO, rolo com 45cm x 7,5mt.</w:t>
            </w:r>
          </w:p>
        </w:tc>
        <w:tc>
          <w:tcPr>
            <w:tcW w:w="709" w:type="dxa"/>
            <w:tcBorders>
              <w:top w:val="nil"/>
              <w:left w:val="nil"/>
              <w:bottom w:val="single" w:sz="4" w:space="0" w:color="auto"/>
              <w:right w:val="single" w:sz="4" w:space="0" w:color="auto"/>
            </w:tcBorders>
            <w:shd w:val="clear" w:color="auto" w:fill="auto"/>
            <w:noWrap/>
            <w:vAlign w:val="center"/>
            <w:hideMark/>
          </w:tcPr>
          <w:p w14:paraId="00D663F8"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3BC5DFA9"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31222393" w14:textId="77777777" w:rsidR="009C1838" w:rsidRPr="009C1838" w:rsidRDefault="009C1838" w:rsidP="009C1838">
            <w:pPr>
              <w:suppressAutoHyphens w:val="0"/>
              <w:jc w:val="center"/>
              <w:rPr>
                <w:rFonts w:cs="Arial"/>
                <w:color w:val="000000"/>
                <w:szCs w:val="20"/>
              </w:rPr>
            </w:pPr>
            <w:r w:rsidRPr="009C1838">
              <w:rPr>
                <w:rFonts w:cs="Arial"/>
                <w:color w:val="000000"/>
                <w:szCs w:val="20"/>
              </w:rPr>
              <w:t>15</w:t>
            </w:r>
          </w:p>
        </w:tc>
        <w:tc>
          <w:tcPr>
            <w:tcW w:w="896" w:type="dxa"/>
            <w:tcBorders>
              <w:top w:val="nil"/>
              <w:left w:val="nil"/>
              <w:bottom w:val="single" w:sz="4" w:space="0" w:color="auto"/>
              <w:right w:val="single" w:sz="4" w:space="0" w:color="auto"/>
            </w:tcBorders>
            <w:shd w:val="clear" w:color="000000" w:fill="FFFFFF"/>
            <w:noWrap/>
            <w:vAlign w:val="center"/>
          </w:tcPr>
          <w:p w14:paraId="05BB80CB" w14:textId="46F9B689"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05489CAE" w14:textId="13BCA459" w:rsidR="009C1838" w:rsidRPr="009C1838" w:rsidRDefault="009C1838" w:rsidP="009C1838">
            <w:pPr>
              <w:suppressAutoHyphens w:val="0"/>
              <w:jc w:val="center"/>
              <w:rPr>
                <w:rFonts w:cs="Arial"/>
                <w:szCs w:val="20"/>
              </w:rPr>
            </w:pPr>
          </w:p>
        </w:tc>
      </w:tr>
      <w:tr w:rsidR="009C1838" w:rsidRPr="009C1838" w14:paraId="1125832A" w14:textId="77777777" w:rsidTr="00EF035D">
        <w:trPr>
          <w:trHeight w:val="133"/>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C939558" w14:textId="77777777" w:rsidR="009C1838" w:rsidRPr="009C1838" w:rsidRDefault="009C1838" w:rsidP="009C1838">
            <w:pPr>
              <w:suppressAutoHyphens w:val="0"/>
              <w:jc w:val="center"/>
              <w:rPr>
                <w:rFonts w:cs="Arial"/>
                <w:szCs w:val="20"/>
              </w:rPr>
            </w:pPr>
            <w:r w:rsidRPr="009C1838">
              <w:rPr>
                <w:rFonts w:cs="Arial"/>
                <w:szCs w:val="20"/>
              </w:rPr>
              <w:t>29</w:t>
            </w:r>
          </w:p>
        </w:tc>
        <w:tc>
          <w:tcPr>
            <w:tcW w:w="5387" w:type="dxa"/>
            <w:tcBorders>
              <w:top w:val="nil"/>
              <w:left w:val="nil"/>
              <w:bottom w:val="single" w:sz="4" w:space="0" w:color="auto"/>
              <w:right w:val="single" w:sz="4" w:space="0" w:color="auto"/>
            </w:tcBorders>
            <w:shd w:val="clear" w:color="auto" w:fill="auto"/>
            <w:hideMark/>
          </w:tcPr>
          <w:p w14:paraId="24D538D2" w14:textId="77777777" w:rsidR="009C1838" w:rsidRPr="009C1838" w:rsidRDefault="009C1838" w:rsidP="009C1838">
            <w:pPr>
              <w:suppressAutoHyphens w:val="0"/>
              <w:jc w:val="both"/>
              <w:rPr>
                <w:rFonts w:cs="Arial"/>
                <w:color w:val="000000"/>
                <w:szCs w:val="20"/>
              </w:rPr>
            </w:pPr>
            <w:r w:rsidRPr="009C1838">
              <w:rPr>
                <w:rFonts w:cs="Arial"/>
                <w:color w:val="000000"/>
                <w:szCs w:val="20"/>
              </w:rPr>
              <w:t>PAPEL ALUMÍNIO, rolo com 45cm x 65mt.</w:t>
            </w:r>
          </w:p>
        </w:tc>
        <w:tc>
          <w:tcPr>
            <w:tcW w:w="709" w:type="dxa"/>
            <w:tcBorders>
              <w:top w:val="nil"/>
              <w:left w:val="nil"/>
              <w:bottom w:val="single" w:sz="4" w:space="0" w:color="auto"/>
              <w:right w:val="single" w:sz="4" w:space="0" w:color="auto"/>
            </w:tcBorders>
            <w:shd w:val="clear" w:color="auto" w:fill="auto"/>
            <w:noWrap/>
            <w:vAlign w:val="center"/>
            <w:hideMark/>
          </w:tcPr>
          <w:p w14:paraId="22F1A0B0"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2AAE55F5"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7D245F8F" w14:textId="77777777" w:rsidR="009C1838" w:rsidRPr="009C1838" w:rsidRDefault="009C1838" w:rsidP="009C1838">
            <w:pPr>
              <w:suppressAutoHyphens w:val="0"/>
              <w:jc w:val="center"/>
              <w:rPr>
                <w:rFonts w:cs="Arial"/>
                <w:color w:val="000000"/>
                <w:szCs w:val="20"/>
              </w:rPr>
            </w:pPr>
            <w:r w:rsidRPr="009C1838">
              <w:rPr>
                <w:rFonts w:cs="Arial"/>
                <w:color w:val="000000"/>
                <w:szCs w:val="20"/>
              </w:rPr>
              <w:t>20</w:t>
            </w:r>
          </w:p>
        </w:tc>
        <w:tc>
          <w:tcPr>
            <w:tcW w:w="896" w:type="dxa"/>
            <w:tcBorders>
              <w:top w:val="nil"/>
              <w:left w:val="nil"/>
              <w:bottom w:val="single" w:sz="4" w:space="0" w:color="auto"/>
              <w:right w:val="single" w:sz="4" w:space="0" w:color="auto"/>
            </w:tcBorders>
            <w:shd w:val="clear" w:color="000000" w:fill="FFFFFF"/>
            <w:noWrap/>
            <w:vAlign w:val="center"/>
          </w:tcPr>
          <w:p w14:paraId="7772DCB1" w14:textId="4888C752"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0C897A4D" w14:textId="74DC7531" w:rsidR="009C1838" w:rsidRPr="009C1838" w:rsidRDefault="009C1838" w:rsidP="009C1838">
            <w:pPr>
              <w:suppressAutoHyphens w:val="0"/>
              <w:jc w:val="center"/>
              <w:rPr>
                <w:rFonts w:cs="Arial"/>
                <w:szCs w:val="20"/>
              </w:rPr>
            </w:pPr>
          </w:p>
        </w:tc>
      </w:tr>
      <w:tr w:rsidR="009C1838" w:rsidRPr="009C1838" w14:paraId="74B7A0AF" w14:textId="77777777" w:rsidTr="00EF035D">
        <w:trPr>
          <w:trHeight w:val="10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72595A8" w14:textId="77777777" w:rsidR="009C1838" w:rsidRPr="009C1838" w:rsidRDefault="009C1838" w:rsidP="009C1838">
            <w:pPr>
              <w:suppressAutoHyphens w:val="0"/>
              <w:jc w:val="center"/>
              <w:rPr>
                <w:rFonts w:cs="Arial"/>
                <w:szCs w:val="20"/>
              </w:rPr>
            </w:pPr>
            <w:r w:rsidRPr="009C1838">
              <w:rPr>
                <w:rFonts w:cs="Arial"/>
                <w:szCs w:val="20"/>
              </w:rPr>
              <w:t>30</w:t>
            </w:r>
          </w:p>
        </w:tc>
        <w:tc>
          <w:tcPr>
            <w:tcW w:w="5387" w:type="dxa"/>
            <w:tcBorders>
              <w:top w:val="nil"/>
              <w:left w:val="nil"/>
              <w:bottom w:val="single" w:sz="4" w:space="0" w:color="auto"/>
              <w:right w:val="single" w:sz="4" w:space="0" w:color="auto"/>
            </w:tcBorders>
            <w:shd w:val="clear" w:color="auto" w:fill="auto"/>
            <w:hideMark/>
          </w:tcPr>
          <w:p w14:paraId="27EB3F1A" w14:textId="77777777" w:rsidR="009C1838" w:rsidRPr="009C1838" w:rsidRDefault="009C1838" w:rsidP="009C1838">
            <w:pPr>
              <w:suppressAutoHyphens w:val="0"/>
              <w:jc w:val="both"/>
              <w:rPr>
                <w:rFonts w:cs="Arial"/>
                <w:color w:val="000000"/>
                <w:szCs w:val="20"/>
              </w:rPr>
            </w:pPr>
            <w:r w:rsidRPr="009C1838">
              <w:rPr>
                <w:rFonts w:cs="Arial"/>
                <w:color w:val="000000"/>
                <w:szCs w:val="20"/>
              </w:rPr>
              <w:t>PAPEL TOALHA INTERFOLHA, com 1.000 unidades, medindo 21cm x 22cm (com variação de</w:t>
            </w:r>
            <w:r w:rsidRPr="009C1838">
              <w:rPr>
                <w:rFonts w:cs="Arial"/>
                <w:color w:val="000000"/>
                <w:szCs w:val="20"/>
              </w:rPr>
              <w:br/>
              <w:t>até 1cm), na cor branca; conforme norma da ABNT NBR 15464-7 e 15134; gramatura mínima 29g/m², matéria prima 100% fibras vegetais (papel não reciclado); rotulagem contendo: identificação da classe, marca, quantidade de folhas, dimensão da folha.</w:t>
            </w:r>
          </w:p>
        </w:tc>
        <w:tc>
          <w:tcPr>
            <w:tcW w:w="709" w:type="dxa"/>
            <w:tcBorders>
              <w:top w:val="nil"/>
              <w:left w:val="nil"/>
              <w:bottom w:val="single" w:sz="4" w:space="0" w:color="auto"/>
              <w:right w:val="single" w:sz="4" w:space="0" w:color="auto"/>
            </w:tcBorders>
            <w:shd w:val="clear" w:color="auto" w:fill="auto"/>
            <w:noWrap/>
            <w:vAlign w:val="center"/>
            <w:hideMark/>
          </w:tcPr>
          <w:p w14:paraId="06E07F99"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6D8BB811"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242159D1" w14:textId="77777777" w:rsidR="009C1838" w:rsidRPr="009C1838" w:rsidRDefault="009C1838" w:rsidP="009C1838">
            <w:pPr>
              <w:suppressAutoHyphens w:val="0"/>
              <w:jc w:val="center"/>
              <w:rPr>
                <w:rFonts w:cs="Arial"/>
                <w:color w:val="000000"/>
                <w:szCs w:val="20"/>
              </w:rPr>
            </w:pPr>
            <w:r w:rsidRPr="009C1838">
              <w:rPr>
                <w:rFonts w:cs="Arial"/>
                <w:color w:val="000000"/>
                <w:szCs w:val="20"/>
              </w:rPr>
              <w:t>30</w:t>
            </w:r>
          </w:p>
        </w:tc>
        <w:tc>
          <w:tcPr>
            <w:tcW w:w="896" w:type="dxa"/>
            <w:tcBorders>
              <w:top w:val="nil"/>
              <w:left w:val="nil"/>
              <w:bottom w:val="single" w:sz="4" w:space="0" w:color="auto"/>
              <w:right w:val="single" w:sz="4" w:space="0" w:color="auto"/>
            </w:tcBorders>
            <w:shd w:val="clear" w:color="000000" w:fill="FFFFFF"/>
            <w:noWrap/>
            <w:vAlign w:val="center"/>
          </w:tcPr>
          <w:p w14:paraId="2E7F614C" w14:textId="1554ED56"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67C46731" w14:textId="42536BA2" w:rsidR="009C1838" w:rsidRPr="009C1838" w:rsidRDefault="009C1838" w:rsidP="009C1838">
            <w:pPr>
              <w:suppressAutoHyphens w:val="0"/>
              <w:jc w:val="center"/>
              <w:rPr>
                <w:rFonts w:cs="Arial"/>
                <w:szCs w:val="20"/>
              </w:rPr>
            </w:pPr>
          </w:p>
        </w:tc>
      </w:tr>
      <w:tr w:rsidR="009C1838" w:rsidRPr="009C1838" w14:paraId="364B20A6" w14:textId="77777777" w:rsidTr="00EF035D">
        <w:trPr>
          <w:trHeight w:val="71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439C4A44" w14:textId="77777777" w:rsidR="009C1838" w:rsidRPr="009C1838" w:rsidRDefault="009C1838" w:rsidP="009C1838">
            <w:pPr>
              <w:suppressAutoHyphens w:val="0"/>
              <w:jc w:val="center"/>
              <w:rPr>
                <w:rFonts w:cs="Arial"/>
                <w:szCs w:val="20"/>
              </w:rPr>
            </w:pPr>
            <w:r w:rsidRPr="009C1838">
              <w:rPr>
                <w:rFonts w:cs="Arial"/>
                <w:szCs w:val="20"/>
              </w:rPr>
              <w:t>31</w:t>
            </w:r>
          </w:p>
        </w:tc>
        <w:tc>
          <w:tcPr>
            <w:tcW w:w="5387" w:type="dxa"/>
            <w:tcBorders>
              <w:top w:val="nil"/>
              <w:left w:val="nil"/>
              <w:bottom w:val="single" w:sz="4" w:space="0" w:color="auto"/>
              <w:right w:val="single" w:sz="4" w:space="0" w:color="auto"/>
            </w:tcBorders>
            <w:shd w:val="clear" w:color="auto" w:fill="auto"/>
            <w:hideMark/>
          </w:tcPr>
          <w:p w14:paraId="5DD9F3BC" w14:textId="77777777" w:rsidR="009C1838" w:rsidRPr="009C1838" w:rsidRDefault="009C1838" w:rsidP="009C1838">
            <w:pPr>
              <w:suppressAutoHyphens w:val="0"/>
              <w:jc w:val="both"/>
              <w:rPr>
                <w:rFonts w:cs="Arial"/>
                <w:color w:val="000000"/>
                <w:szCs w:val="20"/>
              </w:rPr>
            </w:pPr>
            <w:r w:rsidRPr="009C1838">
              <w:rPr>
                <w:rFonts w:cs="Arial"/>
                <w:color w:val="000000"/>
                <w:szCs w:val="20"/>
              </w:rPr>
              <w:t>PAPEL HIGIÊNICO, neutro, folha dupla, branca,fabricado com celulose virgem, não reciclado, isento de partículas lenhosas, metálicas, fragmentos plásticos ou outras substancias nocivas à saúde, de boa qualidade, macio, alta absorção, solúvel em água, na cor branca, sem odor, dimensões mínimas de 10cm x 30m com tolerância de 2% (dois por cento), embalagem com 12 rolos, a embalagem deverá conter o nome do fabricante, a marca, as dimensões, e as indicações de neutro e não reciclado.</w:t>
            </w:r>
            <w:r w:rsidRPr="009C1838">
              <w:rPr>
                <w:rFonts w:cs="Arial"/>
                <w:color w:val="000000"/>
                <w:szCs w:val="20"/>
              </w:rPr>
              <w:br/>
              <w:t xml:space="preserve">atender a Norma ABNT-NBR 15464. </w:t>
            </w:r>
          </w:p>
        </w:tc>
        <w:tc>
          <w:tcPr>
            <w:tcW w:w="709" w:type="dxa"/>
            <w:tcBorders>
              <w:top w:val="nil"/>
              <w:left w:val="nil"/>
              <w:bottom w:val="single" w:sz="4" w:space="0" w:color="auto"/>
              <w:right w:val="single" w:sz="4" w:space="0" w:color="auto"/>
            </w:tcBorders>
            <w:shd w:val="clear" w:color="auto" w:fill="auto"/>
            <w:noWrap/>
            <w:vAlign w:val="center"/>
            <w:hideMark/>
          </w:tcPr>
          <w:p w14:paraId="0D6855C2" w14:textId="77777777" w:rsidR="009C1838" w:rsidRPr="009C1838" w:rsidRDefault="009C1838" w:rsidP="009C1838">
            <w:pPr>
              <w:suppressAutoHyphens w:val="0"/>
              <w:jc w:val="center"/>
              <w:rPr>
                <w:rFonts w:cs="Arial"/>
                <w:color w:val="000000"/>
                <w:szCs w:val="20"/>
              </w:rPr>
            </w:pPr>
            <w:r w:rsidRPr="009C1838">
              <w:rPr>
                <w:rFonts w:cs="Arial"/>
                <w:color w:val="000000"/>
                <w:szCs w:val="20"/>
              </w:rPr>
              <w:t>Pacote</w:t>
            </w:r>
          </w:p>
        </w:tc>
        <w:tc>
          <w:tcPr>
            <w:tcW w:w="1134" w:type="dxa"/>
            <w:tcBorders>
              <w:top w:val="nil"/>
              <w:left w:val="nil"/>
              <w:bottom w:val="single" w:sz="4" w:space="0" w:color="auto"/>
              <w:right w:val="single" w:sz="4" w:space="0" w:color="auto"/>
            </w:tcBorders>
            <w:shd w:val="clear" w:color="auto" w:fill="auto"/>
            <w:noWrap/>
            <w:vAlign w:val="center"/>
            <w:hideMark/>
          </w:tcPr>
          <w:p w14:paraId="76AE9A83"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236A85C8" w14:textId="77777777" w:rsidR="009C1838" w:rsidRPr="009C1838" w:rsidRDefault="009C1838" w:rsidP="009C1838">
            <w:pPr>
              <w:suppressAutoHyphens w:val="0"/>
              <w:jc w:val="center"/>
              <w:rPr>
                <w:rFonts w:cs="Arial"/>
                <w:color w:val="000000"/>
                <w:szCs w:val="20"/>
              </w:rPr>
            </w:pPr>
            <w:r w:rsidRPr="009C1838">
              <w:rPr>
                <w:rFonts w:cs="Arial"/>
                <w:color w:val="000000"/>
                <w:szCs w:val="20"/>
              </w:rPr>
              <w:t>24</w:t>
            </w:r>
          </w:p>
        </w:tc>
        <w:tc>
          <w:tcPr>
            <w:tcW w:w="896" w:type="dxa"/>
            <w:tcBorders>
              <w:top w:val="nil"/>
              <w:left w:val="nil"/>
              <w:bottom w:val="single" w:sz="4" w:space="0" w:color="auto"/>
              <w:right w:val="single" w:sz="4" w:space="0" w:color="auto"/>
            </w:tcBorders>
            <w:shd w:val="clear" w:color="000000" w:fill="FFFFFF"/>
            <w:noWrap/>
            <w:vAlign w:val="center"/>
          </w:tcPr>
          <w:p w14:paraId="489B1C9A" w14:textId="0702A4A3"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01A51CB6" w14:textId="7621BAA8" w:rsidR="009C1838" w:rsidRPr="009C1838" w:rsidRDefault="009C1838" w:rsidP="009C1838">
            <w:pPr>
              <w:suppressAutoHyphens w:val="0"/>
              <w:jc w:val="center"/>
              <w:rPr>
                <w:rFonts w:cs="Arial"/>
                <w:szCs w:val="20"/>
              </w:rPr>
            </w:pPr>
          </w:p>
        </w:tc>
      </w:tr>
      <w:tr w:rsidR="009C1838" w:rsidRPr="009C1838" w14:paraId="3C5141FE" w14:textId="77777777" w:rsidTr="00EF035D">
        <w:trPr>
          <w:trHeight w:val="289"/>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B30526D" w14:textId="77777777" w:rsidR="009C1838" w:rsidRPr="009C1838" w:rsidRDefault="009C1838" w:rsidP="009C1838">
            <w:pPr>
              <w:suppressAutoHyphens w:val="0"/>
              <w:jc w:val="center"/>
              <w:rPr>
                <w:rFonts w:cs="Arial"/>
                <w:szCs w:val="20"/>
              </w:rPr>
            </w:pPr>
            <w:r w:rsidRPr="009C1838">
              <w:rPr>
                <w:rFonts w:cs="Arial"/>
                <w:szCs w:val="20"/>
              </w:rPr>
              <w:t>32</w:t>
            </w:r>
          </w:p>
        </w:tc>
        <w:tc>
          <w:tcPr>
            <w:tcW w:w="5387" w:type="dxa"/>
            <w:tcBorders>
              <w:top w:val="nil"/>
              <w:left w:val="nil"/>
              <w:bottom w:val="single" w:sz="4" w:space="0" w:color="auto"/>
              <w:right w:val="single" w:sz="4" w:space="0" w:color="auto"/>
            </w:tcBorders>
            <w:shd w:val="clear" w:color="auto" w:fill="auto"/>
            <w:hideMark/>
          </w:tcPr>
          <w:p w14:paraId="07D707E7" w14:textId="77777777" w:rsidR="009C1838" w:rsidRPr="009C1838" w:rsidRDefault="009C1838" w:rsidP="009C1838">
            <w:pPr>
              <w:suppressAutoHyphens w:val="0"/>
              <w:jc w:val="both"/>
              <w:rPr>
                <w:rFonts w:cs="Arial"/>
                <w:color w:val="000000"/>
                <w:szCs w:val="20"/>
              </w:rPr>
            </w:pPr>
            <w:r w:rsidRPr="009C1838">
              <w:rPr>
                <w:rFonts w:cs="Arial"/>
                <w:color w:val="000000"/>
                <w:szCs w:val="20"/>
              </w:rPr>
              <w:t xml:space="preserve">SABÃO EM BARRA, composição básica carbonato de sódio, glicerina, corante e outras substancias permitidas, especificações ph 1% = 11,5 máximo, alcalinidade livre </w:t>
            </w:r>
            <w:r w:rsidRPr="009C1838">
              <w:rPr>
                <w:rFonts w:cs="Arial"/>
                <w:color w:val="000000"/>
                <w:szCs w:val="20"/>
              </w:rPr>
              <w:lastRenderedPageBreak/>
              <w:t xml:space="preserve">máximo 0,5%p/p, de glicerina transparente, embalado em saco plástico, pacote com 5 barras. </w:t>
            </w:r>
          </w:p>
        </w:tc>
        <w:tc>
          <w:tcPr>
            <w:tcW w:w="709" w:type="dxa"/>
            <w:tcBorders>
              <w:top w:val="nil"/>
              <w:left w:val="nil"/>
              <w:bottom w:val="single" w:sz="4" w:space="0" w:color="auto"/>
              <w:right w:val="single" w:sz="4" w:space="0" w:color="auto"/>
            </w:tcBorders>
            <w:shd w:val="clear" w:color="auto" w:fill="auto"/>
            <w:noWrap/>
            <w:vAlign w:val="center"/>
            <w:hideMark/>
          </w:tcPr>
          <w:p w14:paraId="5F56D666" w14:textId="77777777" w:rsidR="009C1838" w:rsidRPr="009C1838" w:rsidRDefault="009C1838" w:rsidP="009C1838">
            <w:pPr>
              <w:suppressAutoHyphens w:val="0"/>
              <w:jc w:val="center"/>
              <w:rPr>
                <w:rFonts w:cs="Arial"/>
                <w:color w:val="000000"/>
                <w:szCs w:val="20"/>
              </w:rPr>
            </w:pPr>
            <w:r w:rsidRPr="009C1838">
              <w:rPr>
                <w:rFonts w:cs="Arial"/>
                <w:color w:val="000000"/>
                <w:szCs w:val="20"/>
              </w:rPr>
              <w:lastRenderedPageBreak/>
              <w:t>Pacote</w:t>
            </w:r>
          </w:p>
        </w:tc>
        <w:tc>
          <w:tcPr>
            <w:tcW w:w="1134" w:type="dxa"/>
            <w:tcBorders>
              <w:top w:val="nil"/>
              <w:left w:val="nil"/>
              <w:bottom w:val="single" w:sz="4" w:space="0" w:color="auto"/>
              <w:right w:val="single" w:sz="4" w:space="0" w:color="auto"/>
            </w:tcBorders>
            <w:shd w:val="clear" w:color="auto" w:fill="auto"/>
            <w:noWrap/>
            <w:vAlign w:val="center"/>
            <w:hideMark/>
          </w:tcPr>
          <w:p w14:paraId="216BEAB6"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441811EC" w14:textId="77777777" w:rsidR="009C1838" w:rsidRPr="009C1838" w:rsidRDefault="009C1838" w:rsidP="009C1838">
            <w:pPr>
              <w:suppressAutoHyphens w:val="0"/>
              <w:jc w:val="center"/>
              <w:rPr>
                <w:rFonts w:cs="Arial"/>
                <w:color w:val="000000"/>
                <w:szCs w:val="20"/>
              </w:rPr>
            </w:pPr>
            <w:r w:rsidRPr="009C1838">
              <w:rPr>
                <w:rFonts w:cs="Arial"/>
                <w:color w:val="000000"/>
                <w:szCs w:val="20"/>
              </w:rPr>
              <w:t>3</w:t>
            </w:r>
          </w:p>
        </w:tc>
        <w:tc>
          <w:tcPr>
            <w:tcW w:w="896" w:type="dxa"/>
            <w:tcBorders>
              <w:top w:val="nil"/>
              <w:left w:val="nil"/>
              <w:bottom w:val="single" w:sz="4" w:space="0" w:color="auto"/>
              <w:right w:val="single" w:sz="4" w:space="0" w:color="auto"/>
            </w:tcBorders>
            <w:shd w:val="clear" w:color="000000" w:fill="FFFFFF"/>
            <w:noWrap/>
            <w:vAlign w:val="center"/>
          </w:tcPr>
          <w:p w14:paraId="6A746159" w14:textId="4C4B27CC"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0DC792A3" w14:textId="0B72C062" w:rsidR="009C1838" w:rsidRPr="009C1838" w:rsidRDefault="009C1838" w:rsidP="009C1838">
            <w:pPr>
              <w:suppressAutoHyphens w:val="0"/>
              <w:jc w:val="center"/>
              <w:rPr>
                <w:rFonts w:cs="Arial"/>
                <w:szCs w:val="20"/>
              </w:rPr>
            </w:pPr>
          </w:p>
        </w:tc>
      </w:tr>
      <w:tr w:rsidR="009C1838" w:rsidRPr="009C1838" w14:paraId="388020DE" w14:textId="77777777" w:rsidTr="00EF035D">
        <w:trPr>
          <w:trHeight w:val="129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145D91C1" w14:textId="77777777" w:rsidR="009C1838" w:rsidRPr="009C1838" w:rsidRDefault="009C1838" w:rsidP="009C1838">
            <w:pPr>
              <w:suppressAutoHyphens w:val="0"/>
              <w:jc w:val="center"/>
              <w:rPr>
                <w:rFonts w:cs="Arial"/>
                <w:szCs w:val="20"/>
              </w:rPr>
            </w:pPr>
            <w:r w:rsidRPr="009C1838">
              <w:rPr>
                <w:rFonts w:cs="Arial"/>
                <w:szCs w:val="20"/>
              </w:rPr>
              <w:t>33</w:t>
            </w:r>
          </w:p>
        </w:tc>
        <w:tc>
          <w:tcPr>
            <w:tcW w:w="5387" w:type="dxa"/>
            <w:tcBorders>
              <w:top w:val="nil"/>
              <w:left w:val="nil"/>
              <w:bottom w:val="single" w:sz="4" w:space="0" w:color="auto"/>
              <w:right w:val="single" w:sz="4" w:space="0" w:color="auto"/>
            </w:tcBorders>
            <w:shd w:val="clear" w:color="auto" w:fill="auto"/>
            <w:hideMark/>
          </w:tcPr>
          <w:p w14:paraId="64AD62D7" w14:textId="77777777" w:rsidR="009C1838" w:rsidRPr="009C1838" w:rsidRDefault="009C1838" w:rsidP="009C1838">
            <w:pPr>
              <w:suppressAutoHyphens w:val="0"/>
              <w:jc w:val="both"/>
              <w:rPr>
                <w:rFonts w:cs="Arial"/>
                <w:color w:val="000000"/>
                <w:szCs w:val="20"/>
              </w:rPr>
            </w:pPr>
            <w:r w:rsidRPr="009C1838">
              <w:rPr>
                <w:rFonts w:cs="Arial"/>
                <w:color w:val="000000"/>
                <w:szCs w:val="20"/>
              </w:rPr>
              <w:t>SABÃO EM PÓ, caixa com 01kg, aprovado pelo Inmetro, embalado em plástico e caixa de papelão ou plástico, composição: tenso ativo aniônico, coadjuvantes inergistas, branqueador óptico, enzima, tamponante, corante, essência carga e água, contêm enzima com ação biológica que ajuda remover mancha de sangue e ovo, contém alquil benzeno e sulfato de sódio; boa qualidade.</w:t>
            </w:r>
          </w:p>
        </w:tc>
        <w:tc>
          <w:tcPr>
            <w:tcW w:w="709" w:type="dxa"/>
            <w:tcBorders>
              <w:top w:val="nil"/>
              <w:left w:val="nil"/>
              <w:bottom w:val="single" w:sz="4" w:space="0" w:color="auto"/>
              <w:right w:val="single" w:sz="4" w:space="0" w:color="auto"/>
            </w:tcBorders>
            <w:shd w:val="clear" w:color="auto" w:fill="auto"/>
            <w:noWrap/>
            <w:vAlign w:val="center"/>
            <w:hideMark/>
          </w:tcPr>
          <w:p w14:paraId="6AB5C81E"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5ACB03F5"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3963BEC6" w14:textId="77777777" w:rsidR="009C1838" w:rsidRPr="009C1838" w:rsidRDefault="009C1838" w:rsidP="009C1838">
            <w:pPr>
              <w:suppressAutoHyphens w:val="0"/>
              <w:jc w:val="center"/>
              <w:rPr>
                <w:rFonts w:cs="Arial"/>
                <w:color w:val="000000"/>
                <w:szCs w:val="20"/>
              </w:rPr>
            </w:pPr>
            <w:r w:rsidRPr="009C1838">
              <w:rPr>
                <w:rFonts w:cs="Arial"/>
                <w:color w:val="000000"/>
                <w:szCs w:val="20"/>
              </w:rPr>
              <w:t>40</w:t>
            </w:r>
          </w:p>
        </w:tc>
        <w:tc>
          <w:tcPr>
            <w:tcW w:w="896" w:type="dxa"/>
            <w:tcBorders>
              <w:top w:val="nil"/>
              <w:left w:val="nil"/>
              <w:bottom w:val="single" w:sz="4" w:space="0" w:color="auto"/>
              <w:right w:val="single" w:sz="4" w:space="0" w:color="auto"/>
            </w:tcBorders>
            <w:shd w:val="clear" w:color="000000" w:fill="FFFFFF"/>
            <w:noWrap/>
            <w:vAlign w:val="center"/>
          </w:tcPr>
          <w:p w14:paraId="429A7391" w14:textId="68F8EAB0"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3A506003" w14:textId="7A429FC9" w:rsidR="009C1838" w:rsidRPr="009C1838" w:rsidRDefault="009C1838" w:rsidP="009C1838">
            <w:pPr>
              <w:suppressAutoHyphens w:val="0"/>
              <w:jc w:val="center"/>
              <w:rPr>
                <w:rFonts w:cs="Arial"/>
                <w:szCs w:val="20"/>
              </w:rPr>
            </w:pPr>
          </w:p>
        </w:tc>
      </w:tr>
      <w:tr w:rsidR="009C1838" w:rsidRPr="009C1838" w14:paraId="3AE150BB" w14:textId="77777777" w:rsidTr="00EF035D">
        <w:trPr>
          <w:trHeight w:val="130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2679ACF5" w14:textId="77777777" w:rsidR="009C1838" w:rsidRPr="009C1838" w:rsidRDefault="009C1838" w:rsidP="009C1838">
            <w:pPr>
              <w:suppressAutoHyphens w:val="0"/>
              <w:jc w:val="center"/>
              <w:rPr>
                <w:rFonts w:cs="Arial"/>
                <w:szCs w:val="20"/>
              </w:rPr>
            </w:pPr>
            <w:r w:rsidRPr="009C1838">
              <w:rPr>
                <w:rFonts w:cs="Arial"/>
                <w:szCs w:val="20"/>
              </w:rPr>
              <w:t>34</w:t>
            </w:r>
          </w:p>
        </w:tc>
        <w:tc>
          <w:tcPr>
            <w:tcW w:w="5387" w:type="dxa"/>
            <w:tcBorders>
              <w:top w:val="nil"/>
              <w:left w:val="nil"/>
              <w:bottom w:val="single" w:sz="4" w:space="0" w:color="auto"/>
              <w:right w:val="single" w:sz="4" w:space="0" w:color="auto"/>
            </w:tcBorders>
            <w:shd w:val="clear" w:color="auto" w:fill="auto"/>
            <w:hideMark/>
          </w:tcPr>
          <w:p w14:paraId="24ECF159" w14:textId="77777777" w:rsidR="009C1838" w:rsidRPr="009C1838" w:rsidRDefault="009C1838" w:rsidP="009C1838">
            <w:pPr>
              <w:suppressAutoHyphens w:val="0"/>
              <w:jc w:val="both"/>
              <w:rPr>
                <w:rFonts w:cs="Arial"/>
                <w:szCs w:val="20"/>
              </w:rPr>
            </w:pPr>
            <w:r w:rsidRPr="009C1838">
              <w:rPr>
                <w:rFonts w:cs="Arial"/>
                <w:szCs w:val="20"/>
              </w:rPr>
              <w:t>SABÃO EM PÓ, caixa com 500gr, aprovado pelo Inmetro, embalado em plástico ou caixa de papelão, composição: tenso ativo aniônico, coadjuvantes inergistas, branqueador óptico, enzima, tamponante, corante, essência carga e água, contêm enzima com ação biológica que ajuda remover mancha de sangue e ovo, contém alquil benzeno e sulfato de sódio; boa</w:t>
            </w:r>
            <w:r w:rsidRPr="009C1838">
              <w:rPr>
                <w:rFonts w:cs="Arial"/>
                <w:szCs w:val="20"/>
              </w:rPr>
              <w:br/>
              <w:t>qualidade.</w:t>
            </w:r>
          </w:p>
        </w:tc>
        <w:tc>
          <w:tcPr>
            <w:tcW w:w="709" w:type="dxa"/>
            <w:tcBorders>
              <w:top w:val="nil"/>
              <w:left w:val="nil"/>
              <w:bottom w:val="single" w:sz="4" w:space="0" w:color="auto"/>
              <w:right w:val="single" w:sz="4" w:space="0" w:color="auto"/>
            </w:tcBorders>
            <w:shd w:val="clear" w:color="auto" w:fill="auto"/>
            <w:noWrap/>
            <w:vAlign w:val="center"/>
            <w:hideMark/>
          </w:tcPr>
          <w:p w14:paraId="30F39B9B"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0CA54C99"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3C784167" w14:textId="77777777" w:rsidR="009C1838" w:rsidRPr="009C1838" w:rsidRDefault="009C1838" w:rsidP="009C1838">
            <w:pPr>
              <w:suppressAutoHyphens w:val="0"/>
              <w:jc w:val="center"/>
              <w:rPr>
                <w:rFonts w:cs="Arial"/>
                <w:szCs w:val="20"/>
              </w:rPr>
            </w:pPr>
            <w:r w:rsidRPr="009C1838">
              <w:rPr>
                <w:rFonts w:cs="Arial"/>
                <w:szCs w:val="20"/>
              </w:rPr>
              <w:t>20</w:t>
            </w:r>
          </w:p>
        </w:tc>
        <w:tc>
          <w:tcPr>
            <w:tcW w:w="896" w:type="dxa"/>
            <w:tcBorders>
              <w:top w:val="nil"/>
              <w:left w:val="nil"/>
              <w:bottom w:val="single" w:sz="4" w:space="0" w:color="auto"/>
              <w:right w:val="single" w:sz="4" w:space="0" w:color="auto"/>
            </w:tcBorders>
            <w:shd w:val="clear" w:color="000000" w:fill="FFFFFF"/>
            <w:noWrap/>
            <w:vAlign w:val="center"/>
          </w:tcPr>
          <w:p w14:paraId="6C71F29E" w14:textId="12DDFE47"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6A758E4F" w14:textId="305047C4" w:rsidR="009C1838" w:rsidRPr="009C1838" w:rsidRDefault="009C1838" w:rsidP="009C1838">
            <w:pPr>
              <w:suppressAutoHyphens w:val="0"/>
              <w:jc w:val="center"/>
              <w:rPr>
                <w:rFonts w:cs="Arial"/>
                <w:szCs w:val="20"/>
              </w:rPr>
            </w:pPr>
          </w:p>
        </w:tc>
      </w:tr>
      <w:tr w:rsidR="009C1838" w:rsidRPr="009C1838" w14:paraId="7EF6E8B2" w14:textId="77777777" w:rsidTr="00EF035D">
        <w:trPr>
          <w:trHeight w:val="39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0E2DC37" w14:textId="77777777" w:rsidR="009C1838" w:rsidRPr="009C1838" w:rsidRDefault="009C1838" w:rsidP="009C1838">
            <w:pPr>
              <w:suppressAutoHyphens w:val="0"/>
              <w:jc w:val="center"/>
              <w:rPr>
                <w:rFonts w:cs="Arial"/>
                <w:szCs w:val="20"/>
              </w:rPr>
            </w:pPr>
            <w:r w:rsidRPr="009C1838">
              <w:rPr>
                <w:rFonts w:cs="Arial"/>
                <w:szCs w:val="20"/>
              </w:rPr>
              <w:t>35</w:t>
            </w:r>
          </w:p>
        </w:tc>
        <w:tc>
          <w:tcPr>
            <w:tcW w:w="5387" w:type="dxa"/>
            <w:tcBorders>
              <w:top w:val="nil"/>
              <w:left w:val="nil"/>
              <w:bottom w:val="single" w:sz="4" w:space="0" w:color="auto"/>
              <w:right w:val="single" w:sz="4" w:space="0" w:color="auto"/>
            </w:tcBorders>
            <w:shd w:val="clear" w:color="auto" w:fill="auto"/>
            <w:hideMark/>
          </w:tcPr>
          <w:p w14:paraId="4A27125B" w14:textId="77777777" w:rsidR="009C1838" w:rsidRPr="009C1838" w:rsidRDefault="009C1838" w:rsidP="009C1838">
            <w:pPr>
              <w:suppressAutoHyphens w:val="0"/>
              <w:jc w:val="both"/>
              <w:rPr>
                <w:rFonts w:cs="Arial"/>
                <w:color w:val="000000"/>
                <w:szCs w:val="20"/>
              </w:rPr>
            </w:pPr>
            <w:r w:rsidRPr="009C1838">
              <w:rPr>
                <w:rFonts w:cs="Arial"/>
                <w:color w:val="000000"/>
                <w:szCs w:val="20"/>
              </w:rPr>
              <w:t>SACO PARA LIXO, rolo azul, capacidade de 15lt, rolo com 10 sacos.</w:t>
            </w:r>
          </w:p>
        </w:tc>
        <w:tc>
          <w:tcPr>
            <w:tcW w:w="709" w:type="dxa"/>
            <w:tcBorders>
              <w:top w:val="nil"/>
              <w:left w:val="nil"/>
              <w:bottom w:val="single" w:sz="4" w:space="0" w:color="auto"/>
              <w:right w:val="single" w:sz="4" w:space="0" w:color="auto"/>
            </w:tcBorders>
            <w:shd w:val="clear" w:color="auto" w:fill="auto"/>
            <w:noWrap/>
            <w:vAlign w:val="center"/>
            <w:hideMark/>
          </w:tcPr>
          <w:p w14:paraId="57F807F2"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6155B56A"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301D8FEE" w14:textId="77777777" w:rsidR="009C1838" w:rsidRPr="009C1838" w:rsidRDefault="009C1838" w:rsidP="009C1838">
            <w:pPr>
              <w:suppressAutoHyphens w:val="0"/>
              <w:jc w:val="center"/>
              <w:rPr>
                <w:rFonts w:cs="Arial"/>
                <w:color w:val="000000"/>
                <w:szCs w:val="20"/>
              </w:rPr>
            </w:pPr>
            <w:r w:rsidRPr="009C1838">
              <w:rPr>
                <w:rFonts w:cs="Arial"/>
                <w:color w:val="000000"/>
                <w:szCs w:val="20"/>
              </w:rPr>
              <w:t>200</w:t>
            </w:r>
          </w:p>
        </w:tc>
        <w:tc>
          <w:tcPr>
            <w:tcW w:w="896" w:type="dxa"/>
            <w:tcBorders>
              <w:top w:val="nil"/>
              <w:left w:val="nil"/>
              <w:bottom w:val="single" w:sz="4" w:space="0" w:color="auto"/>
              <w:right w:val="single" w:sz="4" w:space="0" w:color="auto"/>
            </w:tcBorders>
            <w:shd w:val="clear" w:color="000000" w:fill="FFFFFF"/>
            <w:noWrap/>
            <w:vAlign w:val="center"/>
          </w:tcPr>
          <w:p w14:paraId="792770EE" w14:textId="1F28FEEF"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792441A2" w14:textId="697095A0" w:rsidR="009C1838" w:rsidRPr="009C1838" w:rsidRDefault="009C1838" w:rsidP="009C1838">
            <w:pPr>
              <w:suppressAutoHyphens w:val="0"/>
              <w:jc w:val="center"/>
              <w:rPr>
                <w:rFonts w:cs="Arial"/>
                <w:szCs w:val="20"/>
              </w:rPr>
            </w:pPr>
          </w:p>
        </w:tc>
      </w:tr>
      <w:tr w:rsidR="009C1838" w:rsidRPr="009C1838" w14:paraId="42B08E25" w14:textId="77777777" w:rsidTr="00EF035D">
        <w:trPr>
          <w:trHeight w:val="39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149F6D0" w14:textId="77777777" w:rsidR="009C1838" w:rsidRPr="009C1838" w:rsidRDefault="009C1838" w:rsidP="009C1838">
            <w:pPr>
              <w:suppressAutoHyphens w:val="0"/>
              <w:jc w:val="center"/>
              <w:rPr>
                <w:rFonts w:cs="Arial"/>
                <w:szCs w:val="20"/>
              </w:rPr>
            </w:pPr>
            <w:r w:rsidRPr="009C1838">
              <w:rPr>
                <w:rFonts w:cs="Arial"/>
                <w:szCs w:val="20"/>
              </w:rPr>
              <w:t>36</w:t>
            </w:r>
          </w:p>
        </w:tc>
        <w:tc>
          <w:tcPr>
            <w:tcW w:w="5387" w:type="dxa"/>
            <w:tcBorders>
              <w:top w:val="nil"/>
              <w:left w:val="nil"/>
              <w:bottom w:val="single" w:sz="4" w:space="0" w:color="auto"/>
              <w:right w:val="single" w:sz="4" w:space="0" w:color="auto"/>
            </w:tcBorders>
            <w:shd w:val="clear" w:color="auto" w:fill="auto"/>
            <w:hideMark/>
          </w:tcPr>
          <w:p w14:paraId="6D8E7708" w14:textId="77777777" w:rsidR="009C1838" w:rsidRPr="009C1838" w:rsidRDefault="009C1838" w:rsidP="009C1838">
            <w:pPr>
              <w:suppressAutoHyphens w:val="0"/>
              <w:jc w:val="both"/>
              <w:rPr>
                <w:rFonts w:cs="Arial"/>
                <w:color w:val="000000"/>
                <w:szCs w:val="20"/>
              </w:rPr>
            </w:pPr>
            <w:r w:rsidRPr="009C1838">
              <w:rPr>
                <w:rFonts w:cs="Arial"/>
                <w:color w:val="000000"/>
                <w:szCs w:val="20"/>
              </w:rPr>
              <w:t>SACO PARA LIXO reforçado resistente - capacidade 100 Litros, rolo com 10 sacos</w:t>
            </w:r>
          </w:p>
        </w:tc>
        <w:tc>
          <w:tcPr>
            <w:tcW w:w="709" w:type="dxa"/>
            <w:tcBorders>
              <w:top w:val="nil"/>
              <w:left w:val="nil"/>
              <w:bottom w:val="single" w:sz="4" w:space="0" w:color="auto"/>
              <w:right w:val="single" w:sz="4" w:space="0" w:color="auto"/>
            </w:tcBorders>
            <w:shd w:val="clear" w:color="auto" w:fill="auto"/>
            <w:noWrap/>
            <w:vAlign w:val="center"/>
            <w:hideMark/>
          </w:tcPr>
          <w:p w14:paraId="0D795636"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02ED031A"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599CB9BC" w14:textId="77777777" w:rsidR="009C1838" w:rsidRPr="009C1838" w:rsidRDefault="009C1838" w:rsidP="009C1838">
            <w:pPr>
              <w:suppressAutoHyphens w:val="0"/>
              <w:jc w:val="center"/>
              <w:rPr>
                <w:rFonts w:cs="Arial"/>
                <w:color w:val="000000"/>
                <w:szCs w:val="20"/>
              </w:rPr>
            </w:pPr>
            <w:r w:rsidRPr="009C1838">
              <w:rPr>
                <w:rFonts w:cs="Arial"/>
                <w:color w:val="000000"/>
                <w:szCs w:val="20"/>
              </w:rPr>
              <w:t>100</w:t>
            </w:r>
          </w:p>
        </w:tc>
        <w:tc>
          <w:tcPr>
            <w:tcW w:w="896" w:type="dxa"/>
            <w:tcBorders>
              <w:top w:val="nil"/>
              <w:left w:val="nil"/>
              <w:bottom w:val="single" w:sz="4" w:space="0" w:color="auto"/>
              <w:right w:val="single" w:sz="4" w:space="0" w:color="auto"/>
            </w:tcBorders>
            <w:shd w:val="clear" w:color="000000" w:fill="FFFFFF"/>
            <w:noWrap/>
            <w:vAlign w:val="center"/>
          </w:tcPr>
          <w:p w14:paraId="6C8E5177" w14:textId="6BB54143"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2AD82FDA" w14:textId="02C8C835" w:rsidR="009C1838" w:rsidRPr="009C1838" w:rsidRDefault="009C1838" w:rsidP="009C1838">
            <w:pPr>
              <w:suppressAutoHyphens w:val="0"/>
              <w:jc w:val="center"/>
              <w:rPr>
                <w:rFonts w:cs="Arial"/>
                <w:szCs w:val="20"/>
              </w:rPr>
            </w:pPr>
          </w:p>
        </w:tc>
      </w:tr>
      <w:tr w:rsidR="009C1838" w:rsidRPr="009C1838" w14:paraId="419C7CC5" w14:textId="77777777" w:rsidTr="00EF035D">
        <w:trPr>
          <w:trHeight w:val="39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A49F404" w14:textId="77777777" w:rsidR="009C1838" w:rsidRPr="009C1838" w:rsidRDefault="009C1838" w:rsidP="009C1838">
            <w:pPr>
              <w:suppressAutoHyphens w:val="0"/>
              <w:jc w:val="center"/>
              <w:rPr>
                <w:rFonts w:cs="Arial"/>
                <w:szCs w:val="20"/>
              </w:rPr>
            </w:pPr>
            <w:r w:rsidRPr="009C1838">
              <w:rPr>
                <w:rFonts w:cs="Arial"/>
                <w:szCs w:val="20"/>
              </w:rPr>
              <w:t>37</w:t>
            </w:r>
          </w:p>
        </w:tc>
        <w:tc>
          <w:tcPr>
            <w:tcW w:w="5387" w:type="dxa"/>
            <w:tcBorders>
              <w:top w:val="nil"/>
              <w:left w:val="nil"/>
              <w:bottom w:val="single" w:sz="4" w:space="0" w:color="auto"/>
              <w:right w:val="single" w:sz="4" w:space="0" w:color="auto"/>
            </w:tcBorders>
            <w:shd w:val="clear" w:color="auto" w:fill="auto"/>
            <w:hideMark/>
          </w:tcPr>
          <w:p w14:paraId="5222F75F" w14:textId="77777777" w:rsidR="009C1838" w:rsidRPr="009C1838" w:rsidRDefault="009C1838" w:rsidP="009C1838">
            <w:pPr>
              <w:suppressAutoHyphens w:val="0"/>
              <w:jc w:val="both"/>
              <w:rPr>
                <w:rFonts w:cs="Arial"/>
                <w:color w:val="000000"/>
                <w:szCs w:val="20"/>
              </w:rPr>
            </w:pPr>
            <w:r w:rsidRPr="009C1838">
              <w:rPr>
                <w:rFonts w:cs="Arial"/>
                <w:color w:val="000000"/>
                <w:szCs w:val="20"/>
              </w:rPr>
              <w:t>SACO PARA LIXO Azul, capacidade de 60 Litros rolo com 25 unidades</w:t>
            </w:r>
          </w:p>
        </w:tc>
        <w:tc>
          <w:tcPr>
            <w:tcW w:w="709" w:type="dxa"/>
            <w:tcBorders>
              <w:top w:val="nil"/>
              <w:left w:val="nil"/>
              <w:bottom w:val="single" w:sz="4" w:space="0" w:color="auto"/>
              <w:right w:val="single" w:sz="4" w:space="0" w:color="auto"/>
            </w:tcBorders>
            <w:shd w:val="clear" w:color="auto" w:fill="auto"/>
            <w:noWrap/>
            <w:vAlign w:val="center"/>
            <w:hideMark/>
          </w:tcPr>
          <w:p w14:paraId="2278E103"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125D0057"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14E2D1B0" w14:textId="77777777" w:rsidR="009C1838" w:rsidRPr="009C1838" w:rsidRDefault="009C1838" w:rsidP="009C1838">
            <w:pPr>
              <w:suppressAutoHyphens w:val="0"/>
              <w:jc w:val="center"/>
              <w:rPr>
                <w:rFonts w:cs="Arial"/>
                <w:color w:val="000000"/>
                <w:szCs w:val="20"/>
              </w:rPr>
            </w:pPr>
            <w:r w:rsidRPr="009C1838">
              <w:rPr>
                <w:rFonts w:cs="Arial"/>
                <w:color w:val="000000"/>
                <w:szCs w:val="20"/>
              </w:rPr>
              <w:t>80</w:t>
            </w:r>
          </w:p>
        </w:tc>
        <w:tc>
          <w:tcPr>
            <w:tcW w:w="896" w:type="dxa"/>
            <w:tcBorders>
              <w:top w:val="nil"/>
              <w:left w:val="nil"/>
              <w:bottom w:val="single" w:sz="4" w:space="0" w:color="auto"/>
              <w:right w:val="single" w:sz="4" w:space="0" w:color="auto"/>
            </w:tcBorders>
            <w:shd w:val="clear" w:color="000000" w:fill="FFFFFF"/>
            <w:noWrap/>
            <w:vAlign w:val="center"/>
          </w:tcPr>
          <w:p w14:paraId="5C931CBC" w14:textId="3F43A86E"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12C2434C" w14:textId="2395A766" w:rsidR="009C1838" w:rsidRPr="009C1838" w:rsidRDefault="009C1838" w:rsidP="009C1838">
            <w:pPr>
              <w:suppressAutoHyphens w:val="0"/>
              <w:jc w:val="center"/>
              <w:rPr>
                <w:rFonts w:cs="Arial"/>
                <w:szCs w:val="20"/>
              </w:rPr>
            </w:pPr>
          </w:p>
        </w:tc>
      </w:tr>
      <w:tr w:rsidR="009C1838" w:rsidRPr="009C1838" w14:paraId="451480A2" w14:textId="77777777" w:rsidTr="00EF035D">
        <w:trPr>
          <w:trHeight w:val="78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2B6B7A51" w14:textId="77777777" w:rsidR="009C1838" w:rsidRPr="009C1838" w:rsidRDefault="009C1838" w:rsidP="009C1838">
            <w:pPr>
              <w:suppressAutoHyphens w:val="0"/>
              <w:jc w:val="center"/>
              <w:rPr>
                <w:rFonts w:cs="Arial"/>
                <w:szCs w:val="20"/>
              </w:rPr>
            </w:pPr>
            <w:r w:rsidRPr="009C1838">
              <w:rPr>
                <w:rFonts w:cs="Arial"/>
                <w:szCs w:val="20"/>
              </w:rPr>
              <w:t>38</w:t>
            </w:r>
          </w:p>
        </w:tc>
        <w:tc>
          <w:tcPr>
            <w:tcW w:w="5387" w:type="dxa"/>
            <w:tcBorders>
              <w:top w:val="nil"/>
              <w:left w:val="nil"/>
              <w:bottom w:val="single" w:sz="4" w:space="0" w:color="auto"/>
              <w:right w:val="single" w:sz="4" w:space="0" w:color="auto"/>
            </w:tcBorders>
            <w:shd w:val="clear" w:color="auto" w:fill="auto"/>
            <w:hideMark/>
          </w:tcPr>
          <w:p w14:paraId="55404CB7" w14:textId="77777777" w:rsidR="009C1838" w:rsidRPr="009C1838" w:rsidRDefault="009C1838" w:rsidP="009C1838">
            <w:pPr>
              <w:suppressAutoHyphens w:val="0"/>
              <w:jc w:val="both"/>
              <w:rPr>
                <w:rFonts w:cs="Arial"/>
                <w:color w:val="000000"/>
                <w:szCs w:val="20"/>
              </w:rPr>
            </w:pPr>
            <w:r w:rsidRPr="009C1838">
              <w:rPr>
                <w:rFonts w:cs="Arial"/>
                <w:color w:val="000000"/>
                <w:szCs w:val="20"/>
              </w:rPr>
              <w:t>VASSOURA, cerdas longas em nylon, base retangular em madeira largura mínima 25cm, cabo</w:t>
            </w:r>
            <w:r w:rsidRPr="009C1838">
              <w:rPr>
                <w:rFonts w:cs="Arial"/>
                <w:color w:val="000000"/>
                <w:szCs w:val="20"/>
              </w:rPr>
              <w:br/>
              <w:t>em madeira comprimento 110cm, variação dimensional de +/- 5%, com ponteira plástica</w:t>
            </w:r>
            <w:r w:rsidRPr="009C1838">
              <w:rPr>
                <w:rFonts w:cs="Arial"/>
                <w:color w:val="000000"/>
                <w:szCs w:val="20"/>
              </w:rPr>
              <w:br/>
              <w:t>rosqueável, cabo rosqueável revestido em plástico</w:t>
            </w:r>
          </w:p>
        </w:tc>
        <w:tc>
          <w:tcPr>
            <w:tcW w:w="709" w:type="dxa"/>
            <w:tcBorders>
              <w:top w:val="nil"/>
              <w:left w:val="nil"/>
              <w:bottom w:val="single" w:sz="4" w:space="0" w:color="auto"/>
              <w:right w:val="single" w:sz="4" w:space="0" w:color="auto"/>
            </w:tcBorders>
            <w:shd w:val="clear" w:color="auto" w:fill="auto"/>
            <w:noWrap/>
            <w:vAlign w:val="center"/>
            <w:hideMark/>
          </w:tcPr>
          <w:p w14:paraId="1ECBF9C6"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1239ECFC"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53454109" w14:textId="77777777" w:rsidR="009C1838" w:rsidRPr="009C1838" w:rsidRDefault="009C1838" w:rsidP="009C1838">
            <w:pPr>
              <w:suppressAutoHyphens w:val="0"/>
              <w:jc w:val="center"/>
              <w:rPr>
                <w:rFonts w:cs="Arial"/>
                <w:color w:val="000000"/>
                <w:szCs w:val="20"/>
              </w:rPr>
            </w:pPr>
            <w:r w:rsidRPr="009C1838">
              <w:rPr>
                <w:rFonts w:cs="Arial"/>
                <w:color w:val="000000"/>
                <w:szCs w:val="20"/>
              </w:rPr>
              <w:t>24</w:t>
            </w:r>
          </w:p>
        </w:tc>
        <w:tc>
          <w:tcPr>
            <w:tcW w:w="896" w:type="dxa"/>
            <w:tcBorders>
              <w:top w:val="nil"/>
              <w:left w:val="nil"/>
              <w:bottom w:val="single" w:sz="4" w:space="0" w:color="auto"/>
              <w:right w:val="single" w:sz="4" w:space="0" w:color="auto"/>
            </w:tcBorders>
            <w:shd w:val="clear" w:color="000000" w:fill="FFFFFF"/>
            <w:noWrap/>
            <w:vAlign w:val="center"/>
          </w:tcPr>
          <w:p w14:paraId="22DCC6AB" w14:textId="46677558"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0ABE6424" w14:textId="21A15C87" w:rsidR="009C1838" w:rsidRPr="009C1838" w:rsidRDefault="009C1838" w:rsidP="009C1838">
            <w:pPr>
              <w:suppressAutoHyphens w:val="0"/>
              <w:jc w:val="center"/>
              <w:rPr>
                <w:rFonts w:cs="Arial"/>
                <w:szCs w:val="20"/>
              </w:rPr>
            </w:pPr>
          </w:p>
        </w:tc>
      </w:tr>
      <w:tr w:rsidR="009C1838" w:rsidRPr="009C1838" w14:paraId="0C1C4B6C" w14:textId="77777777" w:rsidTr="00EF035D">
        <w:trPr>
          <w:trHeight w:val="78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E97B299" w14:textId="77777777" w:rsidR="009C1838" w:rsidRPr="009C1838" w:rsidRDefault="009C1838" w:rsidP="009C1838">
            <w:pPr>
              <w:suppressAutoHyphens w:val="0"/>
              <w:jc w:val="center"/>
              <w:rPr>
                <w:rFonts w:cs="Arial"/>
                <w:szCs w:val="20"/>
              </w:rPr>
            </w:pPr>
            <w:r w:rsidRPr="009C1838">
              <w:rPr>
                <w:rFonts w:cs="Arial"/>
                <w:szCs w:val="20"/>
              </w:rPr>
              <w:t>39</w:t>
            </w:r>
          </w:p>
        </w:tc>
        <w:tc>
          <w:tcPr>
            <w:tcW w:w="5387" w:type="dxa"/>
            <w:tcBorders>
              <w:top w:val="nil"/>
              <w:left w:val="nil"/>
              <w:bottom w:val="single" w:sz="4" w:space="0" w:color="auto"/>
              <w:right w:val="single" w:sz="4" w:space="0" w:color="auto"/>
            </w:tcBorders>
            <w:shd w:val="clear" w:color="auto" w:fill="auto"/>
            <w:hideMark/>
          </w:tcPr>
          <w:p w14:paraId="5CAB7910" w14:textId="77777777" w:rsidR="009C1838" w:rsidRPr="009C1838" w:rsidRDefault="009C1838" w:rsidP="009C1838">
            <w:pPr>
              <w:suppressAutoHyphens w:val="0"/>
              <w:jc w:val="both"/>
              <w:rPr>
                <w:rFonts w:cs="Arial"/>
                <w:color w:val="000000"/>
                <w:szCs w:val="20"/>
              </w:rPr>
            </w:pPr>
            <w:r w:rsidRPr="009C1838">
              <w:rPr>
                <w:rFonts w:cs="Arial"/>
                <w:color w:val="000000"/>
                <w:szCs w:val="20"/>
              </w:rPr>
              <w:t>VASSOURA EM PELO, confeccionadas com grande volume de cerdas macias, ideais para a</w:t>
            </w:r>
            <w:r w:rsidRPr="009C1838">
              <w:rPr>
                <w:rFonts w:cs="Arial"/>
                <w:color w:val="000000"/>
                <w:szCs w:val="20"/>
              </w:rPr>
              <w:br/>
              <w:t>retirada do pó e pequenas partículas que se acumulam no piso, cabo rosqueavel revestido em</w:t>
            </w:r>
            <w:r w:rsidRPr="009C1838">
              <w:rPr>
                <w:rFonts w:cs="Arial"/>
                <w:color w:val="000000"/>
                <w:szCs w:val="20"/>
              </w:rPr>
              <w:br/>
              <w:t xml:space="preserve">plástico. </w:t>
            </w:r>
          </w:p>
        </w:tc>
        <w:tc>
          <w:tcPr>
            <w:tcW w:w="709" w:type="dxa"/>
            <w:tcBorders>
              <w:top w:val="nil"/>
              <w:left w:val="nil"/>
              <w:bottom w:val="single" w:sz="4" w:space="0" w:color="auto"/>
              <w:right w:val="single" w:sz="4" w:space="0" w:color="auto"/>
            </w:tcBorders>
            <w:shd w:val="clear" w:color="auto" w:fill="auto"/>
            <w:noWrap/>
            <w:vAlign w:val="center"/>
            <w:hideMark/>
          </w:tcPr>
          <w:p w14:paraId="395040B7"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56CF8784"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728EC764" w14:textId="77777777" w:rsidR="009C1838" w:rsidRPr="009C1838" w:rsidRDefault="009C1838" w:rsidP="009C1838">
            <w:pPr>
              <w:suppressAutoHyphens w:val="0"/>
              <w:jc w:val="center"/>
              <w:rPr>
                <w:rFonts w:cs="Arial"/>
                <w:color w:val="000000"/>
                <w:szCs w:val="20"/>
              </w:rPr>
            </w:pPr>
            <w:r w:rsidRPr="009C1838">
              <w:rPr>
                <w:rFonts w:cs="Arial"/>
                <w:color w:val="000000"/>
                <w:szCs w:val="20"/>
              </w:rPr>
              <w:t>12</w:t>
            </w:r>
          </w:p>
        </w:tc>
        <w:tc>
          <w:tcPr>
            <w:tcW w:w="896" w:type="dxa"/>
            <w:tcBorders>
              <w:top w:val="nil"/>
              <w:left w:val="nil"/>
              <w:bottom w:val="single" w:sz="4" w:space="0" w:color="auto"/>
              <w:right w:val="single" w:sz="4" w:space="0" w:color="auto"/>
            </w:tcBorders>
            <w:shd w:val="clear" w:color="000000" w:fill="FFFFFF"/>
            <w:noWrap/>
            <w:vAlign w:val="center"/>
          </w:tcPr>
          <w:p w14:paraId="6A842B81" w14:textId="4381E528"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6B85EE85" w14:textId="0A0D83B1" w:rsidR="009C1838" w:rsidRPr="009C1838" w:rsidRDefault="009C1838" w:rsidP="009C1838">
            <w:pPr>
              <w:suppressAutoHyphens w:val="0"/>
              <w:jc w:val="center"/>
              <w:rPr>
                <w:rFonts w:cs="Arial"/>
                <w:szCs w:val="20"/>
              </w:rPr>
            </w:pPr>
          </w:p>
        </w:tc>
      </w:tr>
      <w:tr w:rsidR="009C1838" w:rsidRPr="009C1838" w14:paraId="2C627DCC" w14:textId="77777777" w:rsidTr="00EF035D">
        <w:trPr>
          <w:trHeight w:val="14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4861F50" w14:textId="77777777" w:rsidR="009C1838" w:rsidRPr="009C1838" w:rsidRDefault="009C1838" w:rsidP="009C1838">
            <w:pPr>
              <w:suppressAutoHyphens w:val="0"/>
              <w:jc w:val="center"/>
              <w:rPr>
                <w:rFonts w:cs="Arial"/>
                <w:szCs w:val="20"/>
              </w:rPr>
            </w:pPr>
            <w:r w:rsidRPr="009C1838">
              <w:rPr>
                <w:rFonts w:cs="Arial"/>
                <w:szCs w:val="20"/>
              </w:rPr>
              <w:t>40</w:t>
            </w:r>
          </w:p>
        </w:tc>
        <w:tc>
          <w:tcPr>
            <w:tcW w:w="5387" w:type="dxa"/>
            <w:tcBorders>
              <w:top w:val="nil"/>
              <w:left w:val="nil"/>
              <w:bottom w:val="single" w:sz="4" w:space="0" w:color="auto"/>
              <w:right w:val="single" w:sz="4" w:space="0" w:color="auto"/>
            </w:tcBorders>
            <w:shd w:val="clear" w:color="auto" w:fill="auto"/>
            <w:hideMark/>
          </w:tcPr>
          <w:p w14:paraId="186C18EE" w14:textId="77777777" w:rsidR="009C1838" w:rsidRPr="009C1838" w:rsidRDefault="009C1838" w:rsidP="009C1838">
            <w:pPr>
              <w:suppressAutoHyphens w:val="0"/>
              <w:jc w:val="both"/>
              <w:rPr>
                <w:rFonts w:cs="Arial"/>
                <w:color w:val="000000"/>
                <w:szCs w:val="20"/>
              </w:rPr>
            </w:pPr>
            <w:r w:rsidRPr="009C1838">
              <w:rPr>
                <w:rFonts w:cs="Arial"/>
                <w:color w:val="000000"/>
                <w:szCs w:val="20"/>
              </w:rPr>
              <w:t>RODO PLÁSTICO com borracha dupla, composição Pigmento, matéria sintética e metal, Largura mínimo de (cm)40,00. Altura mínima de (cm)6,00, borracha em EVA e com garras que prendem o pano de chão. (Condor.Proeza, Teiú), cabo de madeira ou ferro</w:t>
            </w:r>
          </w:p>
        </w:tc>
        <w:tc>
          <w:tcPr>
            <w:tcW w:w="709" w:type="dxa"/>
            <w:tcBorders>
              <w:top w:val="nil"/>
              <w:left w:val="nil"/>
              <w:bottom w:val="single" w:sz="4" w:space="0" w:color="auto"/>
              <w:right w:val="single" w:sz="4" w:space="0" w:color="auto"/>
            </w:tcBorders>
            <w:shd w:val="clear" w:color="auto" w:fill="auto"/>
            <w:noWrap/>
            <w:vAlign w:val="center"/>
            <w:hideMark/>
          </w:tcPr>
          <w:p w14:paraId="06052646"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0E9A0DAB"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470B227A" w14:textId="77777777" w:rsidR="009C1838" w:rsidRPr="009C1838" w:rsidRDefault="009C1838" w:rsidP="009C1838">
            <w:pPr>
              <w:suppressAutoHyphens w:val="0"/>
              <w:jc w:val="center"/>
              <w:rPr>
                <w:rFonts w:cs="Arial"/>
                <w:color w:val="000000"/>
                <w:szCs w:val="20"/>
              </w:rPr>
            </w:pPr>
            <w:r w:rsidRPr="009C1838">
              <w:rPr>
                <w:rFonts w:cs="Arial"/>
                <w:color w:val="000000"/>
                <w:szCs w:val="20"/>
              </w:rPr>
              <w:t>12</w:t>
            </w:r>
          </w:p>
        </w:tc>
        <w:tc>
          <w:tcPr>
            <w:tcW w:w="896" w:type="dxa"/>
            <w:tcBorders>
              <w:top w:val="nil"/>
              <w:left w:val="nil"/>
              <w:bottom w:val="single" w:sz="4" w:space="0" w:color="auto"/>
              <w:right w:val="single" w:sz="4" w:space="0" w:color="auto"/>
            </w:tcBorders>
            <w:shd w:val="clear" w:color="000000" w:fill="FFFFFF"/>
            <w:noWrap/>
            <w:vAlign w:val="center"/>
          </w:tcPr>
          <w:p w14:paraId="1136757E" w14:textId="002DE662"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71462E13" w14:textId="694110C9" w:rsidR="009C1838" w:rsidRPr="009C1838" w:rsidRDefault="009C1838" w:rsidP="009C1838">
            <w:pPr>
              <w:suppressAutoHyphens w:val="0"/>
              <w:jc w:val="center"/>
              <w:rPr>
                <w:rFonts w:cs="Arial"/>
                <w:szCs w:val="20"/>
              </w:rPr>
            </w:pPr>
          </w:p>
        </w:tc>
      </w:tr>
      <w:tr w:rsidR="009C1838" w:rsidRPr="009C1838" w14:paraId="0DC7A968" w14:textId="77777777" w:rsidTr="00EF035D">
        <w:trPr>
          <w:trHeight w:val="7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980CE5A" w14:textId="77777777" w:rsidR="009C1838" w:rsidRPr="009C1838" w:rsidRDefault="009C1838" w:rsidP="009C1838">
            <w:pPr>
              <w:suppressAutoHyphens w:val="0"/>
              <w:jc w:val="center"/>
              <w:rPr>
                <w:rFonts w:cs="Arial"/>
                <w:szCs w:val="20"/>
              </w:rPr>
            </w:pPr>
            <w:r w:rsidRPr="009C1838">
              <w:rPr>
                <w:rFonts w:cs="Arial"/>
                <w:szCs w:val="20"/>
              </w:rPr>
              <w:t>41</w:t>
            </w:r>
          </w:p>
        </w:tc>
        <w:tc>
          <w:tcPr>
            <w:tcW w:w="5387" w:type="dxa"/>
            <w:tcBorders>
              <w:top w:val="nil"/>
              <w:left w:val="nil"/>
              <w:bottom w:val="single" w:sz="4" w:space="0" w:color="auto"/>
              <w:right w:val="single" w:sz="4" w:space="0" w:color="auto"/>
            </w:tcBorders>
            <w:shd w:val="clear" w:color="auto" w:fill="auto"/>
            <w:hideMark/>
          </w:tcPr>
          <w:p w14:paraId="3D794B55" w14:textId="77777777" w:rsidR="009C1838" w:rsidRPr="009C1838" w:rsidRDefault="009C1838" w:rsidP="009C1838">
            <w:pPr>
              <w:suppressAutoHyphens w:val="0"/>
              <w:jc w:val="both"/>
              <w:rPr>
                <w:rFonts w:cs="Arial"/>
                <w:color w:val="000000"/>
                <w:szCs w:val="20"/>
              </w:rPr>
            </w:pPr>
            <w:r w:rsidRPr="009C1838">
              <w:rPr>
                <w:rFonts w:cs="Arial"/>
                <w:color w:val="000000"/>
                <w:szCs w:val="20"/>
              </w:rPr>
              <w:t>RODO DE ALUMÍNIO, base de alumínio, com duas borrachas; com a base medindo 40 Cm; com cabo de alumínio, mínima de 120 (cento e vinte) centímetros</w:t>
            </w:r>
          </w:p>
        </w:tc>
        <w:tc>
          <w:tcPr>
            <w:tcW w:w="709" w:type="dxa"/>
            <w:tcBorders>
              <w:top w:val="nil"/>
              <w:left w:val="nil"/>
              <w:bottom w:val="single" w:sz="4" w:space="0" w:color="auto"/>
              <w:right w:val="single" w:sz="4" w:space="0" w:color="auto"/>
            </w:tcBorders>
            <w:shd w:val="clear" w:color="auto" w:fill="auto"/>
            <w:noWrap/>
            <w:vAlign w:val="center"/>
            <w:hideMark/>
          </w:tcPr>
          <w:p w14:paraId="714BC049"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021CAA82"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20C5E59D" w14:textId="77777777" w:rsidR="009C1838" w:rsidRPr="009C1838" w:rsidRDefault="009C1838" w:rsidP="009C1838">
            <w:pPr>
              <w:suppressAutoHyphens w:val="0"/>
              <w:jc w:val="center"/>
              <w:rPr>
                <w:rFonts w:cs="Arial"/>
                <w:color w:val="000000"/>
                <w:szCs w:val="20"/>
              </w:rPr>
            </w:pPr>
            <w:r w:rsidRPr="009C1838">
              <w:rPr>
                <w:rFonts w:cs="Arial"/>
                <w:color w:val="000000"/>
                <w:szCs w:val="20"/>
              </w:rPr>
              <w:t>12</w:t>
            </w:r>
          </w:p>
        </w:tc>
        <w:tc>
          <w:tcPr>
            <w:tcW w:w="896" w:type="dxa"/>
            <w:tcBorders>
              <w:top w:val="nil"/>
              <w:left w:val="nil"/>
              <w:bottom w:val="single" w:sz="4" w:space="0" w:color="auto"/>
              <w:right w:val="single" w:sz="4" w:space="0" w:color="auto"/>
            </w:tcBorders>
            <w:shd w:val="clear" w:color="000000" w:fill="FFFFFF"/>
            <w:noWrap/>
            <w:vAlign w:val="center"/>
          </w:tcPr>
          <w:p w14:paraId="63068E34" w14:textId="2794A688"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0D8A4D64" w14:textId="7BEBFEA3" w:rsidR="009C1838" w:rsidRPr="009C1838" w:rsidRDefault="009C1838" w:rsidP="009C1838">
            <w:pPr>
              <w:suppressAutoHyphens w:val="0"/>
              <w:jc w:val="center"/>
              <w:rPr>
                <w:rFonts w:cs="Arial"/>
                <w:szCs w:val="20"/>
              </w:rPr>
            </w:pPr>
          </w:p>
        </w:tc>
      </w:tr>
      <w:tr w:rsidR="009C1838" w:rsidRPr="009C1838" w14:paraId="76DB3CA3" w14:textId="77777777" w:rsidTr="00EF035D">
        <w:trPr>
          <w:trHeight w:val="81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FBAB779" w14:textId="77777777" w:rsidR="009C1838" w:rsidRPr="009C1838" w:rsidRDefault="009C1838" w:rsidP="009C1838">
            <w:pPr>
              <w:suppressAutoHyphens w:val="0"/>
              <w:jc w:val="center"/>
              <w:rPr>
                <w:rFonts w:cs="Arial"/>
                <w:szCs w:val="20"/>
              </w:rPr>
            </w:pPr>
            <w:r w:rsidRPr="009C1838">
              <w:rPr>
                <w:rFonts w:cs="Arial"/>
                <w:szCs w:val="20"/>
              </w:rPr>
              <w:t>42</w:t>
            </w:r>
          </w:p>
        </w:tc>
        <w:tc>
          <w:tcPr>
            <w:tcW w:w="5387" w:type="dxa"/>
            <w:tcBorders>
              <w:top w:val="nil"/>
              <w:left w:val="nil"/>
              <w:bottom w:val="single" w:sz="4" w:space="0" w:color="auto"/>
              <w:right w:val="single" w:sz="4" w:space="0" w:color="auto"/>
            </w:tcBorders>
            <w:shd w:val="clear" w:color="auto" w:fill="auto"/>
            <w:hideMark/>
          </w:tcPr>
          <w:p w14:paraId="791D7BBD" w14:textId="1C2C197D" w:rsidR="009C1838" w:rsidRPr="009C1838" w:rsidRDefault="009C1838" w:rsidP="009C1838">
            <w:pPr>
              <w:suppressAutoHyphens w:val="0"/>
              <w:jc w:val="both"/>
              <w:rPr>
                <w:rFonts w:cs="Arial"/>
                <w:color w:val="000000"/>
                <w:szCs w:val="20"/>
              </w:rPr>
            </w:pPr>
            <w:r w:rsidRPr="009C1838">
              <w:rPr>
                <w:rFonts w:cs="Arial"/>
                <w:color w:val="000000"/>
                <w:szCs w:val="20"/>
              </w:rPr>
              <w:t>ISQUEIRO Grande Composição: Resinas termoplásticas, pedra à base de michmetal, peças metálicas e gás butano sob pressão, altamente inflamável. Com capacidade mínima</w:t>
            </w:r>
            <w:r w:rsidR="00B82274">
              <w:rPr>
                <w:rFonts w:cs="Arial"/>
                <w:color w:val="000000"/>
                <w:szCs w:val="20"/>
              </w:rPr>
              <w:t xml:space="preserve"> </w:t>
            </w:r>
            <w:r w:rsidRPr="009C1838">
              <w:rPr>
                <w:rFonts w:cs="Arial"/>
                <w:color w:val="000000"/>
                <w:szCs w:val="20"/>
              </w:rPr>
              <w:t>de</w:t>
            </w:r>
            <w:r w:rsidR="00B82274">
              <w:rPr>
                <w:rFonts w:cs="Arial"/>
                <w:color w:val="000000"/>
                <w:szCs w:val="20"/>
              </w:rPr>
              <w:t xml:space="preserve"> </w:t>
            </w:r>
            <w:r w:rsidRPr="009C1838">
              <w:rPr>
                <w:rFonts w:cs="Arial"/>
                <w:color w:val="000000"/>
                <w:szCs w:val="20"/>
              </w:rPr>
              <w:t>3000</w:t>
            </w:r>
            <w:r w:rsidR="00B82274">
              <w:rPr>
                <w:rFonts w:cs="Arial"/>
                <w:color w:val="000000"/>
                <w:szCs w:val="20"/>
              </w:rPr>
              <w:t xml:space="preserve"> </w:t>
            </w:r>
            <w:r w:rsidRPr="009C1838">
              <w:rPr>
                <w:rFonts w:cs="Arial"/>
                <w:color w:val="000000"/>
                <w:szCs w:val="20"/>
              </w:rPr>
              <w:t xml:space="preserve">acendimentos. </w:t>
            </w:r>
          </w:p>
        </w:tc>
        <w:tc>
          <w:tcPr>
            <w:tcW w:w="709" w:type="dxa"/>
            <w:tcBorders>
              <w:top w:val="nil"/>
              <w:left w:val="nil"/>
              <w:bottom w:val="single" w:sz="4" w:space="0" w:color="auto"/>
              <w:right w:val="single" w:sz="4" w:space="0" w:color="auto"/>
            </w:tcBorders>
            <w:shd w:val="clear" w:color="auto" w:fill="auto"/>
            <w:noWrap/>
            <w:vAlign w:val="center"/>
            <w:hideMark/>
          </w:tcPr>
          <w:p w14:paraId="7B20F93E"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3B06BBD5"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0C609B0C" w14:textId="77777777" w:rsidR="009C1838" w:rsidRPr="009C1838" w:rsidRDefault="009C1838" w:rsidP="009C1838">
            <w:pPr>
              <w:suppressAutoHyphens w:val="0"/>
              <w:jc w:val="center"/>
              <w:rPr>
                <w:rFonts w:cs="Arial"/>
                <w:color w:val="000000"/>
                <w:szCs w:val="20"/>
              </w:rPr>
            </w:pPr>
            <w:r w:rsidRPr="009C1838">
              <w:rPr>
                <w:rFonts w:cs="Arial"/>
                <w:color w:val="000000"/>
                <w:szCs w:val="20"/>
              </w:rPr>
              <w:t>6</w:t>
            </w:r>
          </w:p>
        </w:tc>
        <w:tc>
          <w:tcPr>
            <w:tcW w:w="896" w:type="dxa"/>
            <w:tcBorders>
              <w:top w:val="nil"/>
              <w:left w:val="nil"/>
              <w:bottom w:val="single" w:sz="4" w:space="0" w:color="auto"/>
              <w:right w:val="single" w:sz="4" w:space="0" w:color="auto"/>
            </w:tcBorders>
            <w:shd w:val="clear" w:color="000000" w:fill="FFFFFF"/>
            <w:noWrap/>
            <w:vAlign w:val="center"/>
          </w:tcPr>
          <w:p w14:paraId="7128C577" w14:textId="10BC0CBC"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442C6994" w14:textId="0CC58640" w:rsidR="009C1838" w:rsidRPr="009C1838" w:rsidRDefault="009C1838" w:rsidP="009C1838">
            <w:pPr>
              <w:suppressAutoHyphens w:val="0"/>
              <w:jc w:val="center"/>
              <w:rPr>
                <w:rFonts w:cs="Arial"/>
                <w:szCs w:val="20"/>
              </w:rPr>
            </w:pPr>
          </w:p>
        </w:tc>
      </w:tr>
      <w:tr w:rsidR="009C1838" w:rsidRPr="009C1838" w14:paraId="4D516161" w14:textId="77777777" w:rsidTr="00EF035D">
        <w:trPr>
          <w:trHeight w:val="79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3B22C4E" w14:textId="77777777" w:rsidR="009C1838" w:rsidRPr="009C1838" w:rsidRDefault="009C1838" w:rsidP="009C1838">
            <w:pPr>
              <w:suppressAutoHyphens w:val="0"/>
              <w:jc w:val="center"/>
              <w:rPr>
                <w:rFonts w:cs="Arial"/>
                <w:szCs w:val="20"/>
              </w:rPr>
            </w:pPr>
            <w:r w:rsidRPr="009C1838">
              <w:rPr>
                <w:rFonts w:cs="Arial"/>
                <w:szCs w:val="20"/>
              </w:rPr>
              <w:t>43</w:t>
            </w:r>
          </w:p>
        </w:tc>
        <w:tc>
          <w:tcPr>
            <w:tcW w:w="5387" w:type="dxa"/>
            <w:tcBorders>
              <w:top w:val="nil"/>
              <w:left w:val="nil"/>
              <w:bottom w:val="single" w:sz="4" w:space="0" w:color="auto"/>
              <w:right w:val="single" w:sz="4" w:space="0" w:color="auto"/>
            </w:tcBorders>
            <w:shd w:val="clear" w:color="auto" w:fill="auto"/>
            <w:hideMark/>
          </w:tcPr>
          <w:p w14:paraId="755A862C" w14:textId="77777777" w:rsidR="009C1838" w:rsidRPr="009C1838" w:rsidRDefault="009C1838" w:rsidP="009C1838">
            <w:pPr>
              <w:suppressAutoHyphens w:val="0"/>
              <w:jc w:val="both"/>
              <w:rPr>
                <w:rFonts w:cs="Arial"/>
                <w:color w:val="000000"/>
                <w:szCs w:val="20"/>
              </w:rPr>
            </w:pPr>
            <w:r w:rsidRPr="009C1838">
              <w:rPr>
                <w:rFonts w:cs="Arial"/>
                <w:color w:val="000000"/>
                <w:szCs w:val="20"/>
              </w:rPr>
              <w:t>PÁ PARA LIXO, plástico multiuso 21 x 32 x 9cm com cabo curto, com borracha na extremidade não deixa a pá para lixo escorregar na hora de recolher a sujeira e se adapta ao piso, facilitando o trabalho. tem dentes laterais para facilitar a limpeza da vassoura depois do uso.</w:t>
            </w:r>
          </w:p>
        </w:tc>
        <w:tc>
          <w:tcPr>
            <w:tcW w:w="709" w:type="dxa"/>
            <w:tcBorders>
              <w:top w:val="nil"/>
              <w:left w:val="nil"/>
              <w:bottom w:val="single" w:sz="4" w:space="0" w:color="auto"/>
              <w:right w:val="single" w:sz="4" w:space="0" w:color="auto"/>
            </w:tcBorders>
            <w:shd w:val="clear" w:color="auto" w:fill="auto"/>
            <w:noWrap/>
            <w:vAlign w:val="center"/>
            <w:hideMark/>
          </w:tcPr>
          <w:p w14:paraId="2CDA3E05"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4B8A1F5B"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0CE1C239" w14:textId="77777777" w:rsidR="009C1838" w:rsidRPr="009C1838" w:rsidRDefault="009C1838" w:rsidP="009C1838">
            <w:pPr>
              <w:suppressAutoHyphens w:val="0"/>
              <w:jc w:val="center"/>
              <w:rPr>
                <w:rFonts w:cs="Arial"/>
                <w:color w:val="000000"/>
                <w:szCs w:val="20"/>
              </w:rPr>
            </w:pPr>
            <w:r w:rsidRPr="009C1838">
              <w:rPr>
                <w:rFonts w:cs="Arial"/>
                <w:color w:val="000000"/>
                <w:szCs w:val="20"/>
              </w:rPr>
              <w:t>2</w:t>
            </w:r>
          </w:p>
        </w:tc>
        <w:tc>
          <w:tcPr>
            <w:tcW w:w="896" w:type="dxa"/>
            <w:tcBorders>
              <w:top w:val="nil"/>
              <w:left w:val="nil"/>
              <w:bottom w:val="single" w:sz="4" w:space="0" w:color="auto"/>
              <w:right w:val="single" w:sz="4" w:space="0" w:color="auto"/>
            </w:tcBorders>
            <w:shd w:val="clear" w:color="000000" w:fill="FFFFFF"/>
            <w:noWrap/>
            <w:vAlign w:val="center"/>
          </w:tcPr>
          <w:p w14:paraId="4BE4C838" w14:textId="784299B8"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22E1D913" w14:textId="194146B7" w:rsidR="009C1838" w:rsidRPr="009C1838" w:rsidRDefault="009C1838" w:rsidP="009C1838">
            <w:pPr>
              <w:suppressAutoHyphens w:val="0"/>
              <w:jc w:val="center"/>
              <w:rPr>
                <w:rFonts w:cs="Arial"/>
                <w:szCs w:val="20"/>
              </w:rPr>
            </w:pPr>
          </w:p>
        </w:tc>
      </w:tr>
      <w:tr w:rsidR="009C1838" w:rsidRPr="009C1838" w14:paraId="2EA8AE36" w14:textId="77777777" w:rsidTr="00EF035D">
        <w:trPr>
          <w:trHeight w:val="79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461197E9" w14:textId="77777777" w:rsidR="009C1838" w:rsidRPr="009C1838" w:rsidRDefault="009C1838" w:rsidP="009C1838">
            <w:pPr>
              <w:suppressAutoHyphens w:val="0"/>
              <w:jc w:val="center"/>
              <w:rPr>
                <w:rFonts w:cs="Arial"/>
                <w:szCs w:val="20"/>
              </w:rPr>
            </w:pPr>
            <w:r w:rsidRPr="009C1838">
              <w:rPr>
                <w:rFonts w:cs="Arial"/>
                <w:szCs w:val="20"/>
              </w:rPr>
              <w:t>44</w:t>
            </w:r>
          </w:p>
        </w:tc>
        <w:tc>
          <w:tcPr>
            <w:tcW w:w="5387" w:type="dxa"/>
            <w:tcBorders>
              <w:top w:val="nil"/>
              <w:left w:val="nil"/>
              <w:bottom w:val="single" w:sz="4" w:space="0" w:color="auto"/>
              <w:right w:val="single" w:sz="4" w:space="0" w:color="auto"/>
            </w:tcBorders>
            <w:shd w:val="clear" w:color="auto" w:fill="auto"/>
            <w:hideMark/>
          </w:tcPr>
          <w:p w14:paraId="2BFD9F09" w14:textId="77777777" w:rsidR="009C1838" w:rsidRPr="009C1838" w:rsidRDefault="009C1838" w:rsidP="009C1838">
            <w:pPr>
              <w:suppressAutoHyphens w:val="0"/>
              <w:jc w:val="both"/>
              <w:rPr>
                <w:rFonts w:cs="Arial"/>
                <w:color w:val="000000"/>
                <w:szCs w:val="20"/>
              </w:rPr>
            </w:pPr>
            <w:r w:rsidRPr="009C1838">
              <w:rPr>
                <w:rFonts w:cs="Arial"/>
                <w:color w:val="000000"/>
                <w:szCs w:val="20"/>
              </w:rPr>
              <w:t>PÁ PARA LIXO, cabo longo de aço - tecnologia max protect, possui cabo longo ideal para limpeza leve, borracha flexível e aderente que facilita o recolhimento de pequenos resíduos. Dimensões mínima de cabo 26 x 25 x 8,5cm, dimensões do cabo 90 x 2,1 x 2,1cm.</w:t>
            </w:r>
          </w:p>
        </w:tc>
        <w:tc>
          <w:tcPr>
            <w:tcW w:w="709" w:type="dxa"/>
            <w:tcBorders>
              <w:top w:val="nil"/>
              <w:left w:val="nil"/>
              <w:bottom w:val="single" w:sz="4" w:space="0" w:color="auto"/>
              <w:right w:val="single" w:sz="4" w:space="0" w:color="auto"/>
            </w:tcBorders>
            <w:shd w:val="clear" w:color="auto" w:fill="auto"/>
            <w:noWrap/>
            <w:vAlign w:val="center"/>
            <w:hideMark/>
          </w:tcPr>
          <w:p w14:paraId="3BCAEA7F"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7292D5E3"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062457CF" w14:textId="77777777" w:rsidR="009C1838" w:rsidRPr="009C1838" w:rsidRDefault="009C1838" w:rsidP="009C1838">
            <w:pPr>
              <w:suppressAutoHyphens w:val="0"/>
              <w:jc w:val="center"/>
              <w:rPr>
                <w:rFonts w:cs="Arial"/>
                <w:color w:val="000000"/>
                <w:szCs w:val="20"/>
              </w:rPr>
            </w:pPr>
            <w:r w:rsidRPr="009C1838">
              <w:rPr>
                <w:rFonts w:cs="Arial"/>
                <w:color w:val="000000"/>
                <w:szCs w:val="20"/>
              </w:rPr>
              <w:t>2</w:t>
            </w:r>
          </w:p>
        </w:tc>
        <w:tc>
          <w:tcPr>
            <w:tcW w:w="896" w:type="dxa"/>
            <w:tcBorders>
              <w:top w:val="nil"/>
              <w:left w:val="nil"/>
              <w:bottom w:val="single" w:sz="4" w:space="0" w:color="auto"/>
              <w:right w:val="single" w:sz="4" w:space="0" w:color="auto"/>
            </w:tcBorders>
            <w:shd w:val="clear" w:color="000000" w:fill="FFFFFF"/>
            <w:noWrap/>
            <w:vAlign w:val="center"/>
          </w:tcPr>
          <w:p w14:paraId="3B495ADE" w14:textId="38DDD426"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082FD91C" w14:textId="2E100D5F" w:rsidR="009C1838" w:rsidRPr="009C1838" w:rsidRDefault="009C1838" w:rsidP="009C1838">
            <w:pPr>
              <w:suppressAutoHyphens w:val="0"/>
              <w:jc w:val="center"/>
              <w:rPr>
                <w:rFonts w:cs="Arial"/>
                <w:szCs w:val="20"/>
              </w:rPr>
            </w:pPr>
          </w:p>
        </w:tc>
      </w:tr>
      <w:tr w:rsidR="009C1838" w:rsidRPr="009C1838" w14:paraId="551D3462" w14:textId="77777777" w:rsidTr="00EF035D">
        <w:trPr>
          <w:trHeight w:val="37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18301973" w14:textId="77777777" w:rsidR="009C1838" w:rsidRPr="009C1838" w:rsidRDefault="009C1838" w:rsidP="009C1838">
            <w:pPr>
              <w:suppressAutoHyphens w:val="0"/>
              <w:jc w:val="center"/>
              <w:rPr>
                <w:rFonts w:cs="Arial"/>
                <w:szCs w:val="20"/>
              </w:rPr>
            </w:pPr>
            <w:r w:rsidRPr="009C1838">
              <w:rPr>
                <w:rFonts w:cs="Arial"/>
                <w:szCs w:val="20"/>
              </w:rPr>
              <w:lastRenderedPageBreak/>
              <w:t>45</w:t>
            </w:r>
          </w:p>
        </w:tc>
        <w:tc>
          <w:tcPr>
            <w:tcW w:w="5387" w:type="dxa"/>
            <w:tcBorders>
              <w:top w:val="nil"/>
              <w:left w:val="nil"/>
              <w:bottom w:val="single" w:sz="4" w:space="0" w:color="auto"/>
              <w:right w:val="single" w:sz="4" w:space="0" w:color="auto"/>
            </w:tcBorders>
            <w:shd w:val="clear" w:color="auto" w:fill="auto"/>
            <w:hideMark/>
          </w:tcPr>
          <w:p w14:paraId="084CFD5D" w14:textId="77777777" w:rsidR="009C1838" w:rsidRPr="009C1838" w:rsidRDefault="009C1838" w:rsidP="009C1838">
            <w:pPr>
              <w:suppressAutoHyphens w:val="0"/>
              <w:jc w:val="both"/>
              <w:rPr>
                <w:rFonts w:cs="Arial"/>
                <w:color w:val="000000"/>
                <w:szCs w:val="20"/>
              </w:rPr>
            </w:pPr>
            <w:r w:rsidRPr="009C1838">
              <w:rPr>
                <w:rFonts w:cs="Arial"/>
                <w:color w:val="000000"/>
                <w:szCs w:val="20"/>
              </w:rPr>
              <w:t xml:space="preserve">PÁ PARA LIXO, galvanizado, dimensões aproximadas 21x21cm, com cabo de madeira 60cm. </w:t>
            </w:r>
          </w:p>
        </w:tc>
        <w:tc>
          <w:tcPr>
            <w:tcW w:w="709" w:type="dxa"/>
            <w:tcBorders>
              <w:top w:val="nil"/>
              <w:left w:val="nil"/>
              <w:bottom w:val="single" w:sz="4" w:space="0" w:color="auto"/>
              <w:right w:val="single" w:sz="4" w:space="0" w:color="auto"/>
            </w:tcBorders>
            <w:shd w:val="clear" w:color="auto" w:fill="auto"/>
            <w:noWrap/>
            <w:vAlign w:val="center"/>
            <w:hideMark/>
          </w:tcPr>
          <w:p w14:paraId="0CA08F30"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06A1D2F9"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09274638" w14:textId="77777777" w:rsidR="009C1838" w:rsidRPr="009C1838" w:rsidRDefault="009C1838" w:rsidP="009C1838">
            <w:pPr>
              <w:suppressAutoHyphens w:val="0"/>
              <w:jc w:val="center"/>
              <w:rPr>
                <w:rFonts w:cs="Arial"/>
                <w:color w:val="000000"/>
                <w:szCs w:val="20"/>
              </w:rPr>
            </w:pPr>
            <w:r w:rsidRPr="009C1838">
              <w:rPr>
                <w:rFonts w:cs="Arial"/>
                <w:color w:val="000000"/>
                <w:szCs w:val="20"/>
              </w:rPr>
              <w:t>2</w:t>
            </w:r>
          </w:p>
        </w:tc>
        <w:tc>
          <w:tcPr>
            <w:tcW w:w="896" w:type="dxa"/>
            <w:tcBorders>
              <w:top w:val="nil"/>
              <w:left w:val="nil"/>
              <w:bottom w:val="single" w:sz="4" w:space="0" w:color="auto"/>
              <w:right w:val="single" w:sz="4" w:space="0" w:color="auto"/>
            </w:tcBorders>
            <w:shd w:val="clear" w:color="000000" w:fill="FFFFFF"/>
            <w:noWrap/>
            <w:vAlign w:val="center"/>
          </w:tcPr>
          <w:p w14:paraId="42BD88D1" w14:textId="45D2458A"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7C3695C9" w14:textId="31207917" w:rsidR="009C1838" w:rsidRPr="009C1838" w:rsidRDefault="009C1838" w:rsidP="009C1838">
            <w:pPr>
              <w:suppressAutoHyphens w:val="0"/>
              <w:jc w:val="center"/>
              <w:rPr>
                <w:rFonts w:cs="Arial"/>
                <w:szCs w:val="20"/>
              </w:rPr>
            </w:pPr>
          </w:p>
        </w:tc>
      </w:tr>
      <w:tr w:rsidR="009C1838" w:rsidRPr="009C1838" w14:paraId="202B1924" w14:textId="77777777" w:rsidTr="00EF035D">
        <w:trPr>
          <w:trHeight w:val="42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C6F70E3" w14:textId="77777777" w:rsidR="009C1838" w:rsidRPr="009C1838" w:rsidRDefault="009C1838" w:rsidP="009C1838">
            <w:pPr>
              <w:suppressAutoHyphens w:val="0"/>
              <w:jc w:val="center"/>
              <w:rPr>
                <w:rFonts w:cs="Arial"/>
                <w:szCs w:val="20"/>
              </w:rPr>
            </w:pPr>
            <w:r w:rsidRPr="009C1838">
              <w:rPr>
                <w:rFonts w:cs="Arial"/>
                <w:szCs w:val="20"/>
              </w:rPr>
              <w:t>46</w:t>
            </w:r>
          </w:p>
        </w:tc>
        <w:tc>
          <w:tcPr>
            <w:tcW w:w="5387" w:type="dxa"/>
            <w:tcBorders>
              <w:top w:val="nil"/>
              <w:left w:val="nil"/>
              <w:bottom w:val="single" w:sz="4" w:space="0" w:color="auto"/>
              <w:right w:val="single" w:sz="4" w:space="0" w:color="auto"/>
            </w:tcBorders>
            <w:shd w:val="clear" w:color="auto" w:fill="auto"/>
            <w:hideMark/>
          </w:tcPr>
          <w:p w14:paraId="3A4A93C6" w14:textId="77777777" w:rsidR="009C1838" w:rsidRPr="009C1838" w:rsidRDefault="009C1838" w:rsidP="009C1838">
            <w:pPr>
              <w:suppressAutoHyphens w:val="0"/>
              <w:jc w:val="both"/>
              <w:rPr>
                <w:rFonts w:cs="Arial"/>
                <w:color w:val="000000"/>
                <w:szCs w:val="20"/>
              </w:rPr>
            </w:pPr>
            <w:r w:rsidRPr="009C1838">
              <w:rPr>
                <w:rFonts w:cs="Arial"/>
                <w:color w:val="000000"/>
                <w:szCs w:val="20"/>
              </w:rPr>
              <w:t>BUCHA ESPONJA MULTIUSO, Dupla Face Limpeza Lavar Louça, pacote com 4 unid.</w:t>
            </w:r>
          </w:p>
        </w:tc>
        <w:tc>
          <w:tcPr>
            <w:tcW w:w="709" w:type="dxa"/>
            <w:tcBorders>
              <w:top w:val="nil"/>
              <w:left w:val="nil"/>
              <w:bottom w:val="single" w:sz="4" w:space="0" w:color="auto"/>
              <w:right w:val="single" w:sz="4" w:space="0" w:color="auto"/>
            </w:tcBorders>
            <w:shd w:val="clear" w:color="auto" w:fill="auto"/>
            <w:noWrap/>
            <w:vAlign w:val="center"/>
            <w:hideMark/>
          </w:tcPr>
          <w:p w14:paraId="5A13EE91" w14:textId="77777777" w:rsidR="009C1838" w:rsidRPr="009C1838" w:rsidRDefault="009C1838" w:rsidP="009C1838">
            <w:pPr>
              <w:suppressAutoHyphens w:val="0"/>
              <w:jc w:val="center"/>
              <w:rPr>
                <w:rFonts w:cs="Arial"/>
                <w:color w:val="000000"/>
                <w:szCs w:val="20"/>
              </w:rPr>
            </w:pPr>
            <w:r w:rsidRPr="009C1838">
              <w:rPr>
                <w:rFonts w:cs="Arial"/>
                <w:color w:val="000000"/>
                <w:szCs w:val="20"/>
              </w:rPr>
              <w:t>Pacote</w:t>
            </w:r>
          </w:p>
        </w:tc>
        <w:tc>
          <w:tcPr>
            <w:tcW w:w="1134" w:type="dxa"/>
            <w:tcBorders>
              <w:top w:val="nil"/>
              <w:left w:val="nil"/>
              <w:bottom w:val="single" w:sz="4" w:space="0" w:color="auto"/>
              <w:right w:val="single" w:sz="4" w:space="0" w:color="auto"/>
            </w:tcBorders>
            <w:shd w:val="clear" w:color="auto" w:fill="auto"/>
            <w:noWrap/>
            <w:vAlign w:val="center"/>
            <w:hideMark/>
          </w:tcPr>
          <w:p w14:paraId="49B41022"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1BDBD1EE" w14:textId="77777777" w:rsidR="009C1838" w:rsidRPr="009C1838" w:rsidRDefault="009C1838" w:rsidP="009C1838">
            <w:pPr>
              <w:suppressAutoHyphens w:val="0"/>
              <w:jc w:val="center"/>
              <w:rPr>
                <w:rFonts w:cs="Arial"/>
                <w:color w:val="000000"/>
                <w:szCs w:val="20"/>
              </w:rPr>
            </w:pPr>
            <w:r w:rsidRPr="009C1838">
              <w:rPr>
                <w:rFonts w:cs="Arial"/>
                <w:color w:val="000000"/>
                <w:szCs w:val="20"/>
              </w:rPr>
              <w:t>20</w:t>
            </w:r>
          </w:p>
        </w:tc>
        <w:tc>
          <w:tcPr>
            <w:tcW w:w="896" w:type="dxa"/>
            <w:tcBorders>
              <w:top w:val="nil"/>
              <w:left w:val="nil"/>
              <w:bottom w:val="single" w:sz="4" w:space="0" w:color="auto"/>
              <w:right w:val="single" w:sz="4" w:space="0" w:color="auto"/>
            </w:tcBorders>
            <w:shd w:val="clear" w:color="000000" w:fill="FFFFFF"/>
            <w:noWrap/>
            <w:vAlign w:val="center"/>
          </w:tcPr>
          <w:p w14:paraId="5B114850" w14:textId="7C4DA4C9"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41100F63" w14:textId="2EC2A556" w:rsidR="009C1838" w:rsidRPr="009C1838" w:rsidRDefault="009C1838" w:rsidP="009C1838">
            <w:pPr>
              <w:suppressAutoHyphens w:val="0"/>
              <w:jc w:val="center"/>
              <w:rPr>
                <w:rFonts w:cs="Arial"/>
                <w:szCs w:val="20"/>
              </w:rPr>
            </w:pPr>
          </w:p>
        </w:tc>
      </w:tr>
      <w:tr w:rsidR="009C1838" w:rsidRPr="009C1838" w14:paraId="419E15F3" w14:textId="77777777" w:rsidTr="00EF035D">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0703B31" w14:textId="77777777" w:rsidR="009C1838" w:rsidRPr="009C1838" w:rsidRDefault="009C1838" w:rsidP="009C1838">
            <w:pPr>
              <w:suppressAutoHyphens w:val="0"/>
              <w:jc w:val="center"/>
              <w:rPr>
                <w:rFonts w:cs="Arial"/>
                <w:szCs w:val="20"/>
              </w:rPr>
            </w:pPr>
            <w:r w:rsidRPr="009C1838">
              <w:rPr>
                <w:rFonts w:cs="Arial"/>
                <w:szCs w:val="20"/>
              </w:rPr>
              <w:t>47</w:t>
            </w:r>
          </w:p>
        </w:tc>
        <w:tc>
          <w:tcPr>
            <w:tcW w:w="5387" w:type="dxa"/>
            <w:tcBorders>
              <w:top w:val="nil"/>
              <w:left w:val="nil"/>
              <w:bottom w:val="single" w:sz="4" w:space="0" w:color="auto"/>
              <w:right w:val="single" w:sz="4" w:space="0" w:color="auto"/>
            </w:tcBorders>
            <w:shd w:val="clear" w:color="auto" w:fill="auto"/>
            <w:hideMark/>
          </w:tcPr>
          <w:p w14:paraId="5C9B9AB8" w14:textId="77777777" w:rsidR="009C1838" w:rsidRPr="009C1838" w:rsidRDefault="009C1838" w:rsidP="009C1838">
            <w:pPr>
              <w:suppressAutoHyphens w:val="0"/>
              <w:jc w:val="both"/>
              <w:rPr>
                <w:rFonts w:cs="Arial"/>
                <w:szCs w:val="20"/>
              </w:rPr>
            </w:pPr>
            <w:r w:rsidRPr="009C1838">
              <w:rPr>
                <w:rFonts w:cs="Arial"/>
                <w:szCs w:val="20"/>
              </w:rPr>
              <w:t>ESPONJA DE AÇO, Bom Bril OU Superior, Pacote 60g Com 8 Unidades</w:t>
            </w:r>
          </w:p>
        </w:tc>
        <w:tc>
          <w:tcPr>
            <w:tcW w:w="709" w:type="dxa"/>
            <w:tcBorders>
              <w:top w:val="nil"/>
              <w:left w:val="nil"/>
              <w:bottom w:val="single" w:sz="4" w:space="0" w:color="auto"/>
              <w:right w:val="single" w:sz="4" w:space="0" w:color="auto"/>
            </w:tcBorders>
            <w:shd w:val="clear" w:color="auto" w:fill="auto"/>
            <w:noWrap/>
            <w:vAlign w:val="center"/>
            <w:hideMark/>
          </w:tcPr>
          <w:p w14:paraId="588B6F77" w14:textId="77777777" w:rsidR="009C1838" w:rsidRPr="009C1838" w:rsidRDefault="009C1838" w:rsidP="009C1838">
            <w:pPr>
              <w:suppressAutoHyphens w:val="0"/>
              <w:jc w:val="center"/>
              <w:rPr>
                <w:rFonts w:cs="Arial"/>
                <w:color w:val="000000"/>
                <w:szCs w:val="20"/>
              </w:rPr>
            </w:pPr>
            <w:r w:rsidRPr="009C1838">
              <w:rPr>
                <w:rFonts w:cs="Arial"/>
                <w:color w:val="000000"/>
                <w:szCs w:val="20"/>
              </w:rPr>
              <w:t>Pacote</w:t>
            </w:r>
          </w:p>
        </w:tc>
        <w:tc>
          <w:tcPr>
            <w:tcW w:w="1134" w:type="dxa"/>
            <w:tcBorders>
              <w:top w:val="nil"/>
              <w:left w:val="nil"/>
              <w:bottom w:val="single" w:sz="4" w:space="0" w:color="auto"/>
              <w:right w:val="single" w:sz="4" w:space="0" w:color="auto"/>
            </w:tcBorders>
            <w:shd w:val="clear" w:color="auto" w:fill="auto"/>
            <w:noWrap/>
            <w:vAlign w:val="center"/>
            <w:hideMark/>
          </w:tcPr>
          <w:p w14:paraId="78401446"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4D56BEC9" w14:textId="77777777" w:rsidR="009C1838" w:rsidRPr="009C1838" w:rsidRDefault="009C1838" w:rsidP="009C1838">
            <w:pPr>
              <w:suppressAutoHyphens w:val="0"/>
              <w:jc w:val="center"/>
              <w:rPr>
                <w:rFonts w:cs="Arial"/>
                <w:color w:val="000000"/>
                <w:szCs w:val="20"/>
              </w:rPr>
            </w:pPr>
            <w:r w:rsidRPr="009C1838">
              <w:rPr>
                <w:rFonts w:cs="Arial"/>
                <w:color w:val="000000"/>
                <w:szCs w:val="20"/>
              </w:rPr>
              <w:t>12</w:t>
            </w:r>
          </w:p>
        </w:tc>
        <w:tc>
          <w:tcPr>
            <w:tcW w:w="896" w:type="dxa"/>
            <w:tcBorders>
              <w:top w:val="nil"/>
              <w:left w:val="nil"/>
              <w:bottom w:val="single" w:sz="4" w:space="0" w:color="auto"/>
              <w:right w:val="single" w:sz="4" w:space="0" w:color="auto"/>
            </w:tcBorders>
            <w:shd w:val="clear" w:color="000000" w:fill="FFFFFF"/>
            <w:noWrap/>
            <w:vAlign w:val="center"/>
          </w:tcPr>
          <w:p w14:paraId="13E1FA84" w14:textId="28E77212"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5F545718" w14:textId="49B7BD56" w:rsidR="009C1838" w:rsidRPr="009C1838" w:rsidRDefault="009C1838" w:rsidP="009C1838">
            <w:pPr>
              <w:suppressAutoHyphens w:val="0"/>
              <w:jc w:val="center"/>
              <w:rPr>
                <w:rFonts w:cs="Arial"/>
                <w:szCs w:val="20"/>
              </w:rPr>
            </w:pPr>
          </w:p>
        </w:tc>
      </w:tr>
      <w:tr w:rsidR="009C1838" w:rsidRPr="009C1838" w14:paraId="326F18E8" w14:textId="77777777" w:rsidTr="00EF035D">
        <w:trPr>
          <w:trHeight w:val="300"/>
        </w:trPr>
        <w:tc>
          <w:tcPr>
            <w:tcW w:w="1049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8BCEA22" w14:textId="77777777" w:rsidR="009C1838" w:rsidRPr="009C1838" w:rsidRDefault="009C1838" w:rsidP="009C1838">
            <w:pPr>
              <w:suppressAutoHyphens w:val="0"/>
              <w:jc w:val="center"/>
              <w:rPr>
                <w:rFonts w:cs="Arial"/>
                <w:b/>
                <w:bCs/>
                <w:szCs w:val="20"/>
              </w:rPr>
            </w:pPr>
            <w:r w:rsidRPr="009C1838">
              <w:rPr>
                <w:rFonts w:cs="Arial"/>
                <w:b/>
                <w:bCs/>
                <w:szCs w:val="20"/>
              </w:rPr>
              <w:t> </w:t>
            </w:r>
          </w:p>
        </w:tc>
      </w:tr>
      <w:tr w:rsidR="009C1838" w:rsidRPr="009C1838" w14:paraId="6192CBFC" w14:textId="77777777" w:rsidTr="00EF035D">
        <w:trPr>
          <w:trHeight w:val="285"/>
        </w:trPr>
        <w:tc>
          <w:tcPr>
            <w:tcW w:w="964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1B4E1A" w14:textId="11632A0C" w:rsidR="009C1838" w:rsidRPr="009C1838" w:rsidRDefault="009C1838" w:rsidP="009C1838">
            <w:pPr>
              <w:suppressAutoHyphens w:val="0"/>
              <w:jc w:val="right"/>
              <w:rPr>
                <w:rFonts w:cs="Arial"/>
                <w:b/>
                <w:bCs/>
                <w:color w:val="000000"/>
                <w:szCs w:val="20"/>
              </w:rPr>
            </w:pPr>
            <w:r w:rsidRPr="009C1838">
              <w:rPr>
                <w:rFonts w:cs="Arial"/>
                <w:b/>
                <w:bCs/>
                <w:color w:val="000000"/>
                <w:szCs w:val="20"/>
              </w:rPr>
              <w:t xml:space="preserve">VALOR TOTAL </w:t>
            </w:r>
            <w:r>
              <w:rPr>
                <w:rFonts w:cs="Arial"/>
                <w:b/>
                <w:bCs/>
                <w:color w:val="000000"/>
                <w:szCs w:val="20"/>
              </w:rPr>
              <w:t>DO LOTE</w:t>
            </w:r>
          </w:p>
        </w:tc>
        <w:tc>
          <w:tcPr>
            <w:tcW w:w="850" w:type="dxa"/>
            <w:tcBorders>
              <w:top w:val="nil"/>
              <w:left w:val="nil"/>
              <w:bottom w:val="single" w:sz="4" w:space="0" w:color="auto"/>
              <w:right w:val="single" w:sz="4" w:space="0" w:color="auto"/>
            </w:tcBorders>
            <w:shd w:val="clear" w:color="000000" w:fill="FFFFFF"/>
            <w:noWrap/>
            <w:vAlign w:val="center"/>
          </w:tcPr>
          <w:p w14:paraId="119022C6" w14:textId="520FF09C" w:rsidR="009C1838" w:rsidRPr="009C1838" w:rsidRDefault="009C1838" w:rsidP="009C1838">
            <w:pPr>
              <w:suppressAutoHyphens w:val="0"/>
              <w:jc w:val="center"/>
              <w:rPr>
                <w:rFonts w:cs="Arial"/>
                <w:b/>
                <w:bCs/>
                <w:color w:val="000000"/>
                <w:szCs w:val="20"/>
              </w:rPr>
            </w:pPr>
          </w:p>
        </w:tc>
      </w:tr>
    </w:tbl>
    <w:p w14:paraId="2AFEC106" w14:textId="77777777" w:rsidR="009C1838" w:rsidRDefault="009C1838" w:rsidP="009061F0">
      <w:pPr>
        <w:jc w:val="center"/>
        <w:rPr>
          <w:rFonts w:cs="Arial"/>
          <w:b/>
          <w:color w:val="000000" w:themeColor="text1"/>
          <w:sz w:val="23"/>
          <w:szCs w:val="23"/>
          <w:u w:val="single"/>
        </w:rPr>
      </w:pPr>
    </w:p>
    <w:p w14:paraId="2D11E5ED" w14:textId="77777777" w:rsidR="009061F0" w:rsidRPr="009C1838" w:rsidRDefault="009061F0" w:rsidP="009061F0">
      <w:pPr>
        <w:jc w:val="both"/>
        <w:rPr>
          <w:rStyle w:val="Nmerodepgina"/>
          <w:rFonts w:cs="Arial"/>
          <w:b/>
          <w:sz w:val="23"/>
          <w:szCs w:val="23"/>
        </w:rPr>
      </w:pPr>
      <w:r w:rsidRPr="009C1838">
        <w:rPr>
          <w:rStyle w:val="Nmerodepgina"/>
          <w:rFonts w:cs="Arial"/>
          <w:sz w:val="23"/>
          <w:szCs w:val="23"/>
        </w:rPr>
        <w:t>Prezado Senhor,</w:t>
      </w:r>
    </w:p>
    <w:p w14:paraId="22AE82CD" w14:textId="5AD2D557" w:rsidR="009061F0" w:rsidRPr="009C1838" w:rsidRDefault="009061F0" w:rsidP="00B80C5D">
      <w:pPr>
        <w:pStyle w:val="Corpodetexto3"/>
        <w:spacing w:after="0"/>
        <w:jc w:val="both"/>
        <w:rPr>
          <w:rStyle w:val="Nmerodepgina"/>
          <w:rFonts w:cs="Arial"/>
          <w:sz w:val="23"/>
          <w:szCs w:val="23"/>
        </w:rPr>
      </w:pPr>
      <w:r w:rsidRPr="009C1838">
        <w:rPr>
          <w:rStyle w:val="Nmerodepgina"/>
          <w:rFonts w:cs="Arial"/>
          <w:sz w:val="23"/>
          <w:szCs w:val="23"/>
        </w:rPr>
        <w:t xml:space="preserve">Tendo examinado o Edital da licitação na modalidade Dispensa Eletrônica nº. ___/2025 e seus anexos, cujo objeto é a </w:t>
      </w:r>
      <w:r w:rsidRPr="009C1838">
        <w:rPr>
          <w:rFonts w:cs="Arial"/>
          <w:sz w:val="23"/>
          <w:szCs w:val="23"/>
        </w:rPr>
        <w:t xml:space="preserve">aquisições de materiais de </w:t>
      </w:r>
      <w:r w:rsidR="009C1838">
        <w:rPr>
          <w:rFonts w:cs="Arial"/>
          <w:sz w:val="23"/>
          <w:szCs w:val="23"/>
        </w:rPr>
        <w:t>Limpeza e Higienização</w:t>
      </w:r>
      <w:r w:rsidRPr="009C1838">
        <w:rPr>
          <w:rFonts w:cs="Arial"/>
          <w:sz w:val="23"/>
          <w:szCs w:val="23"/>
        </w:rPr>
        <w:t>, de acordo o Edital e anexos</w:t>
      </w:r>
      <w:r w:rsidRPr="009C1838">
        <w:rPr>
          <w:rStyle w:val="Nmerodepgina"/>
          <w:rFonts w:cs="Arial"/>
          <w:sz w:val="23"/>
          <w:szCs w:val="23"/>
        </w:rPr>
        <w:t>, vimos apresentar proposta conforme segue:</w:t>
      </w:r>
    </w:p>
    <w:p w14:paraId="6FA9DB18" w14:textId="77777777" w:rsidR="009C1838" w:rsidRDefault="009C1838" w:rsidP="00B80C5D">
      <w:pPr>
        <w:pStyle w:val="Corpodetexto3"/>
        <w:spacing w:after="0"/>
        <w:rPr>
          <w:rFonts w:eastAsia="Calibri" w:cs="Arial"/>
          <w:bCs/>
          <w:sz w:val="23"/>
          <w:szCs w:val="23"/>
        </w:rPr>
      </w:pPr>
    </w:p>
    <w:p w14:paraId="1BDCB3D0" w14:textId="4785B627" w:rsidR="009061F0" w:rsidRDefault="009061F0" w:rsidP="00B80C5D">
      <w:pPr>
        <w:pStyle w:val="Corpodetexto3"/>
        <w:spacing w:after="0"/>
        <w:rPr>
          <w:rFonts w:eastAsia="Calibri" w:cs="Arial"/>
          <w:bCs/>
          <w:sz w:val="23"/>
          <w:szCs w:val="23"/>
        </w:rPr>
      </w:pPr>
      <w:r w:rsidRPr="009C1838">
        <w:rPr>
          <w:rFonts w:eastAsia="Calibri" w:cs="Arial"/>
          <w:bCs/>
          <w:sz w:val="23"/>
          <w:szCs w:val="23"/>
        </w:rPr>
        <w:t>Total da Proposta R$_______ (_________________).</w:t>
      </w:r>
    </w:p>
    <w:p w14:paraId="5B1950A4" w14:textId="77777777" w:rsidR="008378EF" w:rsidRPr="00B80C5D" w:rsidRDefault="008378EF" w:rsidP="00B80C5D">
      <w:pPr>
        <w:pStyle w:val="Corpodetexto3"/>
        <w:spacing w:after="0"/>
        <w:rPr>
          <w:sz w:val="23"/>
          <w:szCs w:val="23"/>
        </w:rPr>
      </w:pPr>
    </w:p>
    <w:p w14:paraId="17FAA708" w14:textId="6B23E51C" w:rsidR="008378EF" w:rsidRPr="00B80C5D" w:rsidRDefault="008378EF" w:rsidP="00B80C5D">
      <w:pPr>
        <w:pStyle w:val="Corpodetexto3"/>
        <w:spacing w:after="0"/>
        <w:jc w:val="both"/>
        <w:rPr>
          <w:sz w:val="23"/>
          <w:szCs w:val="23"/>
        </w:rPr>
      </w:pPr>
      <w:r w:rsidRPr="00B80C5D">
        <w:rPr>
          <w:sz w:val="23"/>
          <w:szCs w:val="23"/>
        </w:rPr>
        <w:t>DECLARO que nos valores propostos estarão inclusos todos os custos operacionais, encargos previdenciários, trabalhistas, tributários, comerciais e quaisquer outros que incidam direta ou indiretamente no fornecimento do bem;</w:t>
      </w:r>
    </w:p>
    <w:p w14:paraId="3D966611" w14:textId="7AC0B4BA" w:rsidR="008378EF" w:rsidRPr="00B80C5D" w:rsidRDefault="008378EF" w:rsidP="00B80C5D">
      <w:pPr>
        <w:pStyle w:val="Corpodetexto3"/>
        <w:spacing w:after="0"/>
        <w:jc w:val="both"/>
        <w:rPr>
          <w:sz w:val="23"/>
          <w:szCs w:val="23"/>
        </w:rPr>
      </w:pPr>
      <w:r w:rsidRPr="00B80C5D">
        <w:rPr>
          <w:sz w:val="23"/>
          <w:szCs w:val="23"/>
        </w:rPr>
        <w:t>DECLARO, que a empresa não foi declarada inidônea por nenhum órgão público de qualquer esfera de governo, estando apta a contratar com o poder público, em qualquer de suas esferas;</w:t>
      </w:r>
    </w:p>
    <w:p w14:paraId="7058389D" w14:textId="20DC07AD" w:rsidR="008378EF" w:rsidRDefault="008378EF" w:rsidP="00B80C5D">
      <w:pPr>
        <w:pStyle w:val="Corpodetexto3"/>
        <w:spacing w:after="0"/>
        <w:jc w:val="both"/>
        <w:rPr>
          <w:sz w:val="23"/>
          <w:szCs w:val="23"/>
        </w:rPr>
      </w:pPr>
      <w:r w:rsidRPr="00B80C5D">
        <w:rPr>
          <w:sz w:val="23"/>
          <w:szCs w:val="23"/>
        </w:rPr>
        <w:t>DECLARO, que em cumprimento do disposto no inciso XXXIII do art. 7º da Constituição Federal, não emprega menores de dezoito anos em trabalho noturno, perigoso ou insalubre e nem menores de dezesseis anos, em qualquer trabalho, salvo na condição de aprendiz, a partir dos quatorze anos de idade, nos termos da legislação em vigor.</w:t>
      </w:r>
    </w:p>
    <w:p w14:paraId="5323BB56" w14:textId="4385B44B" w:rsidR="008378EF" w:rsidRDefault="008378EF" w:rsidP="00B80C5D">
      <w:pPr>
        <w:pStyle w:val="Corpodetexto3"/>
        <w:spacing w:after="0"/>
        <w:jc w:val="both"/>
        <w:rPr>
          <w:sz w:val="23"/>
          <w:szCs w:val="23"/>
        </w:rPr>
      </w:pPr>
      <w:r w:rsidRPr="00B80C5D">
        <w:rPr>
          <w:sz w:val="23"/>
          <w:szCs w:val="23"/>
        </w:rPr>
        <w:t>DECLARO, para fins de atendimento ao que consta do edital, que esta empresa tomou conhecimento do Edital e de todas as condições de participação n</w:t>
      </w:r>
      <w:r w:rsidR="00B80C5D">
        <w:rPr>
          <w:sz w:val="23"/>
          <w:szCs w:val="23"/>
        </w:rPr>
        <w:t xml:space="preserve">a Dispensa de </w:t>
      </w:r>
      <w:r w:rsidRPr="00B80C5D">
        <w:rPr>
          <w:sz w:val="23"/>
          <w:szCs w:val="23"/>
        </w:rPr>
        <w:t>Licitação e se compromete a cumprir todos os termos do Edital, e a fornecer material de qualidade, sob as penas da Lei.</w:t>
      </w:r>
    </w:p>
    <w:p w14:paraId="43A5412E" w14:textId="614FDC9A" w:rsidR="008378EF" w:rsidRDefault="008378EF" w:rsidP="00B80C5D">
      <w:pPr>
        <w:pStyle w:val="Corpodetexto3"/>
        <w:spacing w:after="0"/>
        <w:jc w:val="both"/>
        <w:rPr>
          <w:sz w:val="23"/>
          <w:szCs w:val="23"/>
        </w:rPr>
      </w:pPr>
      <w:r w:rsidRPr="00B80C5D">
        <w:rPr>
          <w:sz w:val="23"/>
          <w:szCs w:val="23"/>
        </w:rPr>
        <w:t>DECLARO, para os devidos fins de atendimento ao que consta do edital, que esta empresa, dispõe de equipamentos, materiais, mão de obra especializada, equipe técnica e operacional, com condições para a fiel execução do instrumento contratual.</w:t>
      </w:r>
    </w:p>
    <w:p w14:paraId="12A534F6" w14:textId="75CD3421" w:rsidR="008378EF" w:rsidRPr="00B80C5D" w:rsidRDefault="008378EF" w:rsidP="00B80C5D">
      <w:pPr>
        <w:pStyle w:val="Corpodetexto3"/>
        <w:spacing w:after="0"/>
        <w:jc w:val="both"/>
        <w:rPr>
          <w:rFonts w:eastAsia="Calibri" w:cs="Arial"/>
          <w:bCs/>
          <w:sz w:val="23"/>
          <w:szCs w:val="23"/>
        </w:rPr>
      </w:pPr>
      <w:r w:rsidRPr="00B80C5D">
        <w:rPr>
          <w:sz w:val="23"/>
          <w:szCs w:val="23"/>
        </w:rPr>
        <w:t>DECLARO, está plenamente ciente do teor e da extensão desta declaração unificada e que detenho plenos poderes e informações para firmá-la se responsabilizando pela execução do objeto no prazo do Edital e com preços usuais de mercado.</w:t>
      </w:r>
    </w:p>
    <w:p w14:paraId="5CC6C570" w14:textId="55B1CA2B" w:rsidR="009061F0" w:rsidRPr="009C1838" w:rsidRDefault="00B80C5D" w:rsidP="00B80C5D">
      <w:pPr>
        <w:pStyle w:val="Corpodetexto3"/>
        <w:spacing w:after="0"/>
        <w:jc w:val="both"/>
        <w:rPr>
          <w:rStyle w:val="Nmerodepgina"/>
          <w:rFonts w:cs="Arial"/>
          <w:sz w:val="23"/>
          <w:szCs w:val="23"/>
        </w:rPr>
      </w:pPr>
      <w:r w:rsidRPr="00B80C5D">
        <w:rPr>
          <w:sz w:val="23"/>
          <w:szCs w:val="23"/>
        </w:rPr>
        <w:t xml:space="preserve">DECLARO, </w:t>
      </w:r>
      <w:r>
        <w:rPr>
          <w:sz w:val="23"/>
          <w:szCs w:val="23"/>
        </w:rPr>
        <w:t>c</w:t>
      </w:r>
      <w:r w:rsidR="009061F0" w:rsidRPr="009C1838">
        <w:rPr>
          <w:rStyle w:val="Nmerodepgina"/>
          <w:rFonts w:cs="Arial"/>
          <w:sz w:val="23"/>
          <w:szCs w:val="23"/>
        </w:rPr>
        <w:t xml:space="preserve">aso nossa Proposta seja aceita, comprometemo-nos a prestar o fornecimento constante desta proposta em toda a </w:t>
      </w:r>
      <w:r w:rsidRPr="009C1838">
        <w:rPr>
          <w:rStyle w:val="Nmerodepgina"/>
          <w:rFonts w:cs="Arial"/>
          <w:sz w:val="23"/>
          <w:szCs w:val="23"/>
        </w:rPr>
        <w:t>vigência</w:t>
      </w:r>
      <w:r w:rsidR="009061F0" w:rsidRPr="009C1838">
        <w:rPr>
          <w:rStyle w:val="Nmerodepgina"/>
          <w:rFonts w:cs="Arial"/>
          <w:sz w:val="23"/>
          <w:szCs w:val="23"/>
        </w:rPr>
        <w:t xml:space="preserve"> do contrato, conforme edital, contados da solicitação / autorização.</w:t>
      </w:r>
    </w:p>
    <w:p w14:paraId="705DF216" w14:textId="2E80431A" w:rsidR="009061F0" w:rsidRPr="009C1838" w:rsidRDefault="00B80C5D" w:rsidP="00B80C5D">
      <w:pPr>
        <w:jc w:val="both"/>
        <w:rPr>
          <w:rStyle w:val="Nmerodepgina"/>
          <w:rFonts w:cs="Arial"/>
          <w:sz w:val="23"/>
          <w:szCs w:val="23"/>
        </w:rPr>
      </w:pPr>
      <w:r w:rsidRPr="00B80C5D">
        <w:rPr>
          <w:sz w:val="23"/>
          <w:szCs w:val="23"/>
        </w:rPr>
        <w:t xml:space="preserve">DECLARO, </w:t>
      </w:r>
      <w:r>
        <w:rPr>
          <w:sz w:val="23"/>
          <w:szCs w:val="23"/>
        </w:rPr>
        <w:t>que c</w:t>
      </w:r>
      <w:r w:rsidR="009061F0" w:rsidRPr="009C1838">
        <w:rPr>
          <w:rStyle w:val="Nmerodepgina"/>
          <w:rFonts w:cs="Arial"/>
          <w:sz w:val="23"/>
          <w:szCs w:val="23"/>
        </w:rPr>
        <w:t>oncordamos em manter esta Proposta na forma e no prazo de 60 (Sessenta) dias contados a partir da data de abertura prevista no Edital.</w:t>
      </w:r>
    </w:p>
    <w:p w14:paraId="5F1D3871" w14:textId="77777777" w:rsidR="009061F0" w:rsidRPr="009C1838" w:rsidRDefault="009061F0" w:rsidP="009061F0">
      <w:pPr>
        <w:ind w:firstLine="709"/>
        <w:jc w:val="both"/>
        <w:rPr>
          <w:rStyle w:val="Nmerodepgina"/>
          <w:rFonts w:cs="Arial"/>
          <w:sz w:val="23"/>
          <w:szCs w:val="23"/>
        </w:rPr>
      </w:pPr>
    </w:p>
    <w:p w14:paraId="6A584CB8" w14:textId="099AFB2A" w:rsidR="009061F0" w:rsidRPr="009C1838" w:rsidRDefault="009061F0" w:rsidP="009061F0">
      <w:pPr>
        <w:jc w:val="right"/>
        <w:rPr>
          <w:rFonts w:cs="Arial"/>
          <w:sz w:val="23"/>
          <w:szCs w:val="23"/>
        </w:rPr>
      </w:pPr>
      <w:r w:rsidRPr="009C1838">
        <w:rPr>
          <w:rFonts w:cs="Arial"/>
          <w:sz w:val="23"/>
          <w:szCs w:val="23"/>
        </w:rPr>
        <w:softHyphen/>
        <w:t>______________________ - ____, ___ de ________ de 2025.</w:t>
      </w:r>
    </w:p>
    <w:p w14:paraId="58842A8D" w14:textId="77777777" w:rsidR="009061F0" w:rsidRPr="009C1838" w:rsidRDefault="009061F0" w:rsidP="009061F0">
      <w:pPr>
        <w:ind w:left="1416"/>
        <w:rPr>
          <w:rFonts w:cs="Arial"/>
          <w:sz w:val="23"/>
          <w:szCs w:val="23"/>
        </w:rPr>
      </w:pPr>
    </w:p>
    <w:p w14:paraId="69CC87DB" w14:textId="77777777" w:rsidR="009061F0" w:rsidRPr="009C1838" w:rsidRDefault="009061F0" w:rsidP="009061F0">
      <w:pPr>
        <w:ind w:left="1416"/>
        <w:rPr>
          <w:rFonts w:cs="Arial"/>
          <w:sz w:val="23"/>
          <w:szCs w:val="23"/>
        </w:rPr>
      </w:pPr>
    </w:p>
    <w:p w14:paraId="0CFA115C" w14:textId="77777777" w:rsidR="009061F0" w:rsidRPr="009C1838" w:rsidRDefault="009061F0" w:rsidP="009061F0">
      <w:pPr>
        <w:jc w:val="center"/>
        <w:rPr>
          <w:rFonts w:eastAsia="Arial Unicode MS" w:cs="Arial"/>
          <w:bCs/>
          <w:sz w:val="23"/>
          <w:szCs w:val="23"/>
        </w:rPr>
      </w:pPr>
      <w:r w:rsidRPr="009C1838">
        <w:rPr>
          <w:rFonts w:eastAsia="Arial Unicode MS" w:cs="Arial"/>
          <w:bCs/>
          <w:sz w:val="23"/>
          <w:szCs w:val="23"/>
        </w:rPr>
        <w:t>______________________________________</w:t>
      </w:r>
    </w:p>
    <w:p w14:paraId="7078A4BA" w14:textId="77777777" w:rsidR="009061F0" w:rsidRPr="009C1838" w:rsidRDefault="009061F0" w:rsidP="009061F0">
      <w:pPr>
        <w:pStyle w:val="Corpodetexto"/>
        <w:spacing w:after="0"/>
        <w:jc w:val="center"/>
        <w:rPr>
          <w:rFonts w:cs="Arial"/>
          <w:sz w:val="23"/>
          <w:szCs w:val="23"/>
        </w:rPr>
      </w:pPr>
      <w:r w:rsidRPr="009C1838">
        <w:rPr>
          <w:rFonts w:cs="Arial"/>
          <w:sz w:val="23"/>
          <w:szCs w:val="23"/>
        </w:rPr>
        <w:t>NOME DA EMPRESA</w:t>
      </w:r>
    </w:p>
    <w:p w14:paraId="5F545726" w14:textId="77777777" w:rsidR="009061F0" w:rsidRPr="009C1838" w:rsidRDefault="009061F0" w:rsidP="009061F0">
      <w:pPr>
        <w:pStyle w:val="Corpodetexto"/>
        <w:spacing w:after="0"/>
        <w:jc w:val="center"/>
        <w:rPr>
          <w:rFonts w:cs="Arial"/>
          <w:sz w:val="23"/>
          <w:szCs w:val="23"/>
        </w:rPr>
      </w:pPr>
      <w:r w:rsidRPr="009C1838">
        <w:rPr>
          <w:rFonts w:cs="Arial"/>
          <w:sz w:val="23"/>
          <w:szCs w:val="23"/>
        </w:rPr>
        <w:t>CNPJ:</w:t>
      </w:r>
    </w:p>
    <w:p w14:paraId="0D059F7B" w14:textId="2B3A59ED" w:rsidR="009061F0" w:rsidRPr="009C1838" w:rsidRDefault="009061F0" w:rsidP="00B80C5D">
      <w:pPr>
        <w:pStyle w:val="Corpodetexto"/>
        <w:spacing w:after="0"/>
        <w:jc w:val="center"/>
        <w:rPr>
          <w:rFonts w:cs="Arial"/>
          <w:b/>
          <w:bCs/>
          <w:iCs/>
          <w:sz w:val="23"/>
          <w:szCs w:val="23"/>
        </w:rPr>
      </w:pPr>
      <w:r w:rsidRPr="009C1838">
        <w:rPr>
          <w:rFonts w:cs="Arial"/>
          <w:sz w:val="23"/>
          <w:szCs w:val="23"/>
        </w:rPr>
        <w:t>REPRESENTANTE LEGAL</w:t>
      </w:r>
    </w:p>
    <w:sectPr w:rsidR="009061F0" w:rsidRPr="009C1838" w:rsidSect="00D75BD5">
      <w:headerReference w:type="default" r:id="rId39"/>
      <w:footerReference w:type="default" r:id="rId40"/>
      <w:headerReference w:type="first" r:id="rId41"/>
      <w:footerReference w:type="first" r:id="rId42"/>
      <w:pgSz w:w="11906" w:h="16838"/>
      <w:pgMar w:top="2269" w:right="991" w:bottom="1134" w:left="1418" w:header="284" w:footer="43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74F87D" w14:textId="77777777" w:rsidR="00A32D2D" w:rsidRDefault="00A32D2D">
      <w:r>
        <w:separator/>
      </w:r>
    </w:p>
  </w:endnote>
  <w:endnote w:type="continuationSeparator" w:id="0">
    <w:p w14:paraId="47A306B9" w14:textId="77777777" w:rsidR="00A32D2D" w:rsidRDefault="00A32D2D">
      <w:r>
        <w:continuationSeparator/>
      </w:r>
    </w:p>
  </w:endnote>
  <w:endnote w:type="continuationNotice" w:id="1">
    <w:p w14:paraId="13D4F1FB" w14:textId="77777777" w:rsidR="00A32D2D" w:rsidRDefault="00A32D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F7E66" w14:textId="77777777" w:rsidR="00430A39" w:rsidRDefault="00430A39" w:rsidP="00430A39">
    <w:pPr>
      <w:spacing w:line="198" w:lineRule="exact"/>
      <w:ind w:left="1" w:right="1"/>
      <w:jc w:val="center"/>
      <w:rPr>
        <w:b/>
        <w:sz w:val="18"/>
      </w:rPr>
    </w:pPr>
    <w:r>
      <w:rPr>
        <w:b/>
        <w:sz w:val="18"/>
      </w:rPr>
      <w:t>CIBARC</w:t>
    </w:r>
    <w:r>
      <w:rPr>
        <w:b/>
        <w:spacing w:val="-8"/>
        <w:sz w:val="18"/>
      </w:rPr>
      <w:t xml:space="preserve"> </w:t>
    </w:r>
    <w:r>
      <w:rPr>
        <w:b/>
        <w:sz w:val="18"/>
      </w:rPr>
      <w:t>–</w:t>
    </w:r>
    <w:r>
      <w:rPr>
        <w:b/>
        <w:spacing w:val="-7"/>
        <w:sz w:val="18"/>
      </w:rPr>
      <w:t xml:space="preserve"> </w:t>
    </w:r>
    <w:r>
      <w:rPr>
        <w:b/>
        <w:sz w:val="18"/>
      </w:rPr>
      <w:t>Consórcio</w:t>
    </w:r>
    <w:r>
      <w:rPr>
        <w:b/>
        <w:spacing w:val="-8"/>
        <w:sz w:val="18"/>
      </w:rPr>
      <w:t xml:space="preserve"> </w:t>
    </w:r>
    <w:r>
      <w:rPr>
        <w:b/>
        <w:sz w:val="18"/>
      </w:rPr>
      <w:t>Intermunicipal</w:t>
    </w:r>
    <w:r>
      <w:rPr>
        <w:b/>
        <w:spacing w:val="-8"/>
        <w:sz w:val="18"/>
      </w:rPr>
      <w:t xml:space="preserve"> </w:t>
    </w:r>
    <w:r>
      <w:rPr>
        <w:b/>
        <w:sz w:val="18"/>
      </w:rPr>
      <w:t>Bacia</w:t>
    </w:r>
    <w:r>
      <w:rPr>
        <w:b/>
        <w:spacing w:val="-6"/>
        <w:sz w:val="18"/>
      </w:rPr>
      <w:t xml:space="preserve"> </w:t>
    </w:r>
    <w:r>
      <w:rPr>
        <w:b/>
        <w:sz w:val="18"/>
      </w:rPr>
      <w:t>do</w:t>
    </w:r>
    <w:r>
      <w:rPr>
        <w:b/>
        <w:spacing w:val="-8"/>
        <w:sz w:val="18"/>
      </w:rPr>
      <w:t xml:space="preserve"> </w:t>
    </w:r>
    <w:r>
      <w:rPr>
        <w:b/>
        <w:sz w:val="18"/>
      </w:rPr>
      <w:t>Rio</w:t>
    </w:r>
    <w:r>
      <w:rPr>
        <w:b/>
        <w:spacing w:val="-10"/>
        <w:sz w:val="18"/>
      </w:rPr>
      <w:t xml:space="preserve"> </w:t>
    </w:r>
    <w:r>
      <w:rPr>
        <w:b/>
        <w:spacing w:val="-2"/>
        <w:sz w:val="18"/>
      </w:rPr>
      <w:t>Corrente</w:t>
    </w:r>
  </w:p>
  <w:p w14:paraId="1C20DB42" w14:textId="77777777" w:rsidR="00430A39" w:rsidRDefault="00430A39" w:rsidP="00430A39">
    <w:pPr>
      <w:spacing w:before="6" w:line="206" w:lineRule="exact"/>
      <w:ind w:left="1" w:right="1"/>
      <w:jc w:val="center"/>
      <w:rPr>
        <w:rFonts w:ascii="Arial MT" w:hAnsi="Arial MT"/>
        <w:sz w:val="18"/>
      </w:rPr>
    </w:pPr>
    <w:r>
      <w:rPr>
        <w:rFonts w:ascii="Arial MT" w:hAnsi="Arial MT"/>
        <w:sz w:val="18"/>
      </w:rPr>
      <w:t>Avenida Governador Roberto Santos, s/n,</w:t>
    </w:r>
    <w:r>
      <w:rPr>
        <w:rFonts w:ascii="Arial MT" w:hAnsi="Arial MT"/>
        <w:spacing w:val="-8"/>
        <w:sz w:val="18"/>
      </w:rPr>
      <w:t xml:space="preserve"> </w:t>
    </w:r>
    <w:r>
      <w:rPr>
        <w:rFonts w:ascii="Arial MT" w:hAnsi="Arial MT"/>
        <w:sz w:val="18"/>
      </w:rPr>
      <w:t>Bairro</w:t>
    </w:r>
    <w:r>
      <w:rPr>
        <w:rFonts w:ascii="Arial MT" w:hAnsi="Arial MT"/>
        <w:spacing w:val="-6"/>
        <w:sz w:val="18"/>
      </w:rPr>
      <w:t xml:space="preserve"> </w:t>
    </w:r>
    <w:r>
      <w:rPr>
        <w:rFonts w:ascii="Arial MT" w:hAnsi="Arial MT"/>
        <w:sz w:val="18"/>
      </w:rPr>
      <w:t>Sambaíba,</w:t>
    </w:r>
    <w:r>
      <w:rPr>
        <w:rFonts w:ascii="Arial MT" w:hAnsi="Arial MT"/>
        <w:spacing w:val="-7"/>
        <w:sz w:val="18"/>
      </w:rPr>
      <w:t xml:space="preserve"> </w:t>
    </w:r>
    <w:r>
      <w:rPr>
        <w:rFonts w:ascii="Arial MT" w:hAnsi="Arial MT"/>
        <w:sz w:val="18"/>
      </w:rPr>
      <w:t>Santa Maria da Vitória - BA,</w:t>
    </w:r>
    <w:r>
      <w:rPr>
        <w:rFonts w:ascii="Arial MT" w:hAnsi="Arial MT"/>
        <w:spacing w:val="-7"/>
        <w:sz w:val="18"/>
      </w:rPr>
      <w:t xml:space="preserve"> </w:t>
    </w:r>
    <w:r>
      <w:rPr>
        <w:rFonts w:ascii="Arial MT" w:hAnsi="Arial MT"/>
        <w:sz w:val="18"/>
      </w:rPr>
      <w:t>CEP:</w:t>
    </w:r>
    <w:r>
      <w:rPr>
        <w:rFonts w:ascii="Arial MT" w:hAnsi="Arial MT"/>
        <w:spacing w:val="-9"/>
        <w:sz w:val="18"/>
      </w:rPr>
      <w:t xml:space="preserve"> </w:t>
    </w:r>
    <w:r>
      <w:rPr>
        <w:rFonts w:ascii="Arial MT" w:hAnsi="Arial MT"/>
        <w:sz w:val="18"/>
      </w:rPr>
      <w:t>47.640-</w:t>
    </w:r>
    <w:r>
      <w:rPr>
        <w:rFonts w:ascii="Arial MT" w:hAnsi="Arial MT"/>
        <w:spacing w:val="-5"/>
        <w:sz w:val="18"/>
      </w:rPr>
      <w:t>000</w:t>
    </w:r>
  </w:p>
  <w:p w14:paraId="33884267" w14:textId="77777777" w:rsidR="00430A39" w:rsidRDefault="00430A39" w:rsidP="00430A39">
    <w:pPr>
      <w:spacing w:line="252" w:lineRule="exact"/>
      <w:ind w:right="1"/>
      <w:jc w:val="center"/>
      <w:rPr>
        <w:rFonts w:ascii="Arial MT" w:hAnsi="Arial MT"/>
      </w:rPr>
    </w:pPr>
    <w:r>
      <w:rPr>
        <w:rFonts w:ascii="Arial MT" w:hAnsi="Arial MT"/>
      </w:rPr>
      <w:t>CNPJ</w:t>
    </w:r>
    <w:r>
      <w:rPr>
        <w:rFonts w:ascii="Arial MT" w:hAnsi="Arial MT"/>
        <w:spacing w:val="-6"/>
      </w:rPr>
      <w:t xml:space="preserve"> </w:t>
    </w:r>
    <w:r>
      <w:rPr>
        <w:rFonts w:ascii="Arial MT" w:hAnsi="Arial MT"/>
      </w:rPr>
      <w:t>sob</w:t>
    </w:r>
    <w:r>
      <w:rPr>
        <w:rFonts w:ascii="Arial MT" w:hAnsi="Arial MT"/>
        <w:spacing w:val="-6"/>
      </w:rPr>
      <w:t xml:space="preserve"> </w:t>
    </w:r>
    <w:r>
      <w:rPr>
        <w:rFonts w:ascii="Arial MT" w:hAnsi="Arial MT"/>
      </w:rPr>
      <w:t>nº</w:t>
    </w:r>
    <w:r>
      <w:rPr>
        <w:rFonts w:ascii="Arial MT" w:hAnsi="Arial MT"/>
        <w:spacing w:val="-7"/>
      </w:rPr>
      <w:t xml:space="preserve"> </w:t>
    </w:r>
    <w:r>
      <w:rPr>
        <w:rFonts w:ascii="Arial MT" w:hAnsi="Arial MT"/>
      </w:rPr>
      <w:t>15.122.475/0001-</w:t>
    </w:r>
    <w:r>
      <w:rPr>
        <w:rFonts w:ascii="Arial MT" w:hAnsi="Arial MT"/>
        <w:spacing w:val="-5"/>
      </w:rPr>
      <w:t>28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30190" w14:textId="77777777" w:rsidR="00430A39" w:rsidRDefault="00430A39" w:rsidP="00430A39">
    <w:pPr>
      <w:spacing w:line="198" w:lineRule="exact"/>
      <w:ind w:left="1" w:right="1"/>
      <w:jc w:val="center"/>
      <w:rPr>
        <w:b/>
        <w:sz w:val="18"/>
      </w:rPr>
    </w:pPr>
    <w:r>
      <w:rPr>
        <w:b/>
        <w:sz w:val="18"/>
      </w:rPr>
      <w:t>CIBARC</w:t>
    </w:r>
    <w:r>
      <w:rPr>
        <w:b/>
        <w:spacing w:val="-8"/>
        <w:sz w:val="18"/>
      </w:rPr>
      <w:t xml:space="preserve"> </w:t>
    </w:r>
    <w:r>
      <w:rPr>
        <w:b/>
        <w:sz w:val="18"/>
      </w:rPr>
      <w:t>–</w:t>
    </w:r>
    <w:r>
      <w:rPr>
        <w:b/>
        <w:spacing w:val="-7"/>
        <w:sz w:val="18"/>
      </w:rPr>
      <w:t xml:space="preserve"> </w:t>
    </w:r>
    <w:r>
      <w:rPr>
        <w:b/>
        <w:sz w:val="18"/>
      </w:rPr>
      <w:t>Consórcio</w:t>
    </w:r>
    <w:r>
      <w:rPr>
        <w:b/>
        <w:spacing w:val="-8"/>
        <w:sz w:val="18"/>
      </w:rPr>
      <w:t xml:space="preserve"> </w:t>
    </w:r>
    <w:r>
      <w:rPr>
        <w:b/>
        <w:sz w:val="18"/>
      </w:rPr>
      <w:t>Intermunicipal</w:t>
    </w:r>
    <w:r>
      <w:rPr>
        <w:b/>
        <w:spacing w:val="-8"/>
        <w:sz w:val="18"/>
      </w:rPr>
      <w:t xml:space="preserve"> </w:t>
    </w:r>
    <w:r>
      <w:rPr>
        <w:b/>
        <w:sz w:val="18"/>
      </w:rPr>
      <w:t>Bacia</w:t>
    </w:r>
    <w:r>
      <w:rPr>
        <w:b/>
        <w:spacing w:val="-6"/>
        <w:sz w:val="18"/>
      </w:rPr>
      <w:t xml:space="preserve"> </w:t>
    </w:r>
    <w:r>
      <w:rPr>
        <w:b/>
        <w:sz w:val="18"/>
      </w:rPr>
      <w:t>do</w:t>
    </w:r>
    <w:r>
      <w:rPr>
        <w:b/>
        <w:spacing w:val="-8"/>
        <w:sz w:val="18"/>
      </w:rPr>
      <w:t xml:space="preserve"> </w:t>
    </w:r>
    <w:r>
      <w:rPr>
        <w:b/>
        <w:sz w:val="18"/>
      </w:rPr>
      <w:t>Rio</w:t>
    </w:r>
    <w:r>
      <w:rPr>
        <w:b/>
        <w:spacing w:val="-10"/>
        <w:sz w:val="18"/>
      </w:rPr>
      <w:t xml:space="preserve"> </w:t>
    </w:r>
    <w:r>
      <w:rPr>
        <w:b/>
        <w:spacing w:val="-2"/>
        <w:sz w:val="18"/>
      </w:rPr>
      <w:t>Corrente</w:t>
    </w:r>
  </w:p>
  <w:p w14:paraId="5BEFAF6D" w14:textId="638612AB" w:rsidR="00430A39" w:rsidRDefault="00430A39" w:rsidP="00430A39">
    <w:pPr>
      <w:spacing w:before="6" w:line="206" w:lineRule="exact"/>
      <w:ind w:left="1" w:right="1"/>
      <w:jc w:val="center"/>
      <w:rPr>
        <w:rFonts w:ascii="Arial MT" w:hAnsi="Arial MT"/>
        <w:sz w:val="18"/>
      </w:rPr>
    </w:pPr>
    <w:r>
      <w:rPr>
        <w:rFonts w:ascii="Arial MT" w:hAnsi="Arial MT"/>
        <w:sz w:val="18"/>
      </w:rPr>
      <w:t>Avenida Governador Roberto Santos, s/n,</w:t>
    </w:r>
    <w:r>
      <w:rPr>
        <w:rFonts w:ascii="Arial MT" w:hAnsi="Arial MT"/>
        <w:spacing w:val="-8"/>
        <w:sz w:val="18"/>
      </w:rPr>
      <w:t xml:space="preserve"> </w:t>
    </w:r>
    <w:r>
      <w:rPr>
        <w:rFonts w:ascii="Arial MT" w:hAnsi="Arial MT"/>
        <w:sz w:val="18"/>
      </w:rPr>
      <w:t>Bairro</w:t>
    </w:r>
    <w:r>
      <w:rPr>
        <w:rFonts w:ascii="Arial MT" w:hAnsi="Arial MT"/>
        <w:spacing w:val="-6"/>
        <w:sz w:val="18"/>
      </w:rPr>
      <w:t xml:space="preserve"> </w:t>
    </w:r>
    <w:r>
      <w:rPr>
        <w:rFonts w:ascii="Arial MT" w:hAnsi="Arial MT"/>
        <w:sz w:val="18"/>
      </w:rPr>
      <w:t>Sambaíba,</w:t>
    </w:r>
    <w:r>
      <w:rPr>
        <w:rFonts w:ascii="Arial MT" w:hAnsi="Arial MT"/>
        <w:spacing w:val="-7"/>
        <w:sz w:val="18"/>
      </w:rPr>
      <w:t xml:space="preserve"> </w:t>
    </w:r>
    <w:r>
      <w:rPr>
        <w:rFonts w:ascii="Arial MT" w:hAnsi="Arial MT"/>
        <w:sz w:val="18"/>
      </w:rPr>
      <w:t>Santa Maria da Vitória - BA,</w:t>
    </w:r>
    <w:r>
      <w:rPr>
        <w:rFonts w:ascii="Arial MT" w:hAnsi="Arial MT"/>
        <w:spacing w:val="-7"/>
        <w:sz w:val="18"/>
      </w:rPr>
      <w:t xml:space="preserve"> </w:t>
    </w:r>
    <w:r>
      <w:rPr>
        <w:rFonts w:ascii="Arial MT" w:hAnsi="Arial MT"/>
        <w:sz w:val="18"/>
      </w:rPr>
      <w:t>CEP:</w:t>
    </w:r>
    <w:r>
      <w:rPr>
        <w:rFonts w:ascii="Arial MT" w:hAnsi="Arial MT"/>
        <w:spacing w:val="-9"/>
        <w:sz w:val="18"/>
      </w:rPr>
      <w:t xml:space="preserve"> </w:t>
    </w:r>
    <w:r>
      <w:rPr>
        <w:rFonts w:ascii="Arial MT" w:hAnsi="Arial MT"/>
        <w:sz w:val="18"/>
      </w:rPr>
      <w:t>47.640-</w:t>
    </w:r>
    <w:r>
      <w:rPr>
        <w:rFonts w:ascii="Arial MT" w:hAnsi="Arial MT"/>
        <w:spacing w:val="-5"/>
        <w:sz w:val="18"/>
      </w:rPr>
      <w:t>000</w:t>
    </w:r>
  </w:p>
  <w:p w14:paraId="1529D8B1" w14:textId="77777777" w:rsidR="00430A39" w:rsidRDefault="00430A39" w:rsidP="00430A39">
    <w:pPr>
      <w:spacing w:line="252" w:lineRule="exact"/>
      <w:ind w:right="1"/>
      <w:jc w:val="center"/>
      <w:rPr>
        <w:rFonts w:ascii="Arial MT" w:hAnsi="Arial MT"/>
      </w:rPr>
    </w:pPr>
    <w:r>
      <w:rPr>
        <w:rFonts w:ascii="Arial MT" w:hAnsi="Arial MT"/>
      </w:rPr>
      <w:t>CNPJ</w:t>
    </w:r>
    <w:r>
      <w:rPr>
        <w:rFonts w:ascii="Arial MT" w:hAnsi="Arial MT"/>
        <w:spacing w:val="-6"/>
      </w:rPr>
      <w:t xml:space="preserve"> </w:t>
    </w:r>
    <w:r>
      <w:rPr>
        <w:rFonts w:ascii="Arial MT" w:hAnsi="Arial MT"/>
      </w:rPr>
      <w:t>sob</w:t>
    </w:r>
    <w:r>
      <w:rPr>
        <w:rFonts w:ascii="Arial MT" w:hAnsi="Arial MT"/>
        <w:spacing w:val="-6"/>
      </w:rPr>
      <w:t xml:space="preserve"> </w:t>
    </w:r>
    <w:r>
      <w:rPr>
        <w:rFonts w:ascii="Arial MT" w:hAnsi="Arial MT"/>
      </w:rPr>
      <w:t>nº</w:t>
    </w:r>
    <w:r>
      <w:rPr>
        <w:rFonts w:ascii="Arial MT" w:hAnsi="Arial MT"/>
        <w:spacing w:val="-7"/>
      </w:rPr>
      <w:t xml:space="preserve"> </w:t>
    </w:r>
    <w:r>
      <w:rPr>
        <w:rFonts w:ascii="Arial MT" w:hAnsi="Arial MT"/>
      </w:rPr>
      <w:t>15.122.475/0001-</w:t>
    </w:r>
    <w:r>
      <w:rPr>
        <w:rFonts w:ascii="Arial MT" w:hAnsi="Arial MT"/>
        <w:spacing w:val="-5"/>
      </w:rPr>
      <w:t>28</w:t>
    </w:r>
  </w:p>
  <w:p w14:paraId="709B2478" w14:textId="77777777" w:rsidR="00430A39" w:rsidRDefault="00430A3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1E3ECE" w14:textId="77777777" w:rsidR="00A32D2D" w:rsidRDefault="00A32D2D">
      <w:r>
        <w:separator/>
      </w:r>
    </w:p>
  </w:footnote>
  <w:footnote w:type="continuationSeparator" w:id="0">
    <w:p w14:paraId="4227AA23" w14:textId="77777777" w:rsidR="00A32D2D" w:rsidRDefault="00A32D2D">
      <w:r>
        <w:continuationSeparator/>
      </w:r>
    </w:p>
  </w:footnote>
  <w:footnote w:type="continuationNotice" w:id="1">
    <w:p w14:paraId="305E4616" w14:textId="77777777" w:rsidR="00A32D2D" w:rsidRDefault="00A32D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5749A" w14:textId="0B3A26DB" w:rsidR="00C77584" w:rsidRDefault="00046D15">
    <w:pPr>
      <w:pStyle w:val="Cabealho"/>
    </w:pPr>
    <w:r>
      <w:rPr>
        <w:noProof/>
      </w:rPr>
      <w:drawing>
        <wp:inline distT="0" distB="0" distL="0" distR="0" wp14:anchorId="50F15E93" wp14:editId="56C5FE06">
          <wp:extent cx="5400040" cy="1377950"/>
          <wp:effectExtent l="0" t="0" r="0" b="0"/>
          <wp:docPr id="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1"/>
                  <pic:cNvPicPr>
                    <a:picLocks/>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00040" cy="1377950"/>
                  </a:xfrm>
                  <a:prstGeom prst="rect">
                    <a:avLst/>
                  </a:prstGeom>
                </pic:spPr>
              </pic:pic>
            </a:graphicData>
          </a:graphic>
        </wp:inline>
      </w:drawing>
    </w:r>
  </w:p>
  <w:p w14:paraId="4C283A98" w14:textId="52FB1602" w:rsidR="00C77584" w:rsidRDefault="00C7758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E5B84" w14:textId="51AF7C52" w:rsidR="00C77584" w:rsidRDefault="0011704E" w:rsidP="002863C3">
    <w:pPr>
      <w:pStyle w:val="Cabealho"/>
      <w:ind w:left="-284"/>
      <w:jc w:val="center"/>
    </w:pPr>
    <w:r>
      <w:rPr>
        <w:noProof/>
      </w:rPr>
      <w:drawing>
        <wp:anchor distT="0" distB="0" distL="114300" distR="114300" simplePos="0" relativeHeight="251659264" behindDoc="1" locked="0" layoutInCell="1" allowOverlap="1" wp14:anchorId="5441328D" wp14:editId="5C00F82B">
          <wp:simplePos x="0" y="0"/>
          <wp:positionH relativeFrom="margin">
            <wp:posOffset>194945</wp:posOffset>
          </wp:positionH>
          <wp:positionV relativeFrom="paragraph">
            <wp:posOffset>143510</wp:posOffset>
          </wp:positionV>
          <wp:extent cx="5505450" cy="990600"/>
          <wp:effectExtent l="0" t="0" r="0" b="0"/>
          <wp:wrapTight wrapText="bothSides">
            <wp:wrapPolygon edited="0">
              <wp:start x="5755" y="2908"/>
              <wp:lineTo x="5082" y="4154"/>
              <wp:lineTo x="3961" y="8308"/>
              <wp:lineTo x="3961" y="10385"/>
              <wp:lineTo x="2392" y="11631"/>
              <wp:lineTo x="2466" y="15369"/>
              <wp:lineTo x="6577" y="17031"/>
              <wp:lineTo x="6577" y="17862"/>
              <wp:lineTo x="7026" y="17862"/>
              <wp:lineTo x="18237" y="16200"/>
              <wp:lineTo x="18237" y="4569"/>
              <wp:lineTo x="17116" y="4154"/>
              <wp:lineTo x="6577" y="2908"/>
              <wp:lineTo x="5755" y="2908"/>
            </wp:wrapPolygon>
          </wp:wrapTight>
          <wp:docPr id="1139705787"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05450" cy="990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0F4AB9"/>
    <w:multiLevelType w:val="multilevel"/>
    <w:tmpl w:val="9BC8BEE6"/>
    <w:lvl w:ilvl="0">
      <w:start w:val="1"/>
      <w:numFmt w:val="decimal"/>
      <w:lvlText w:val="%1."/>
      <w:lvlJc w:val="left"/>
      <w:pPr>
        <w:ind w:left="360" w:hanging="360"/>
      </w:pPr>
      <w:rPr>
        <w:rFonts w:hint="default"/>
        <w:b/>
      </w:rPr>
    </w:lvl>
    <w:lvl w:ilvl="1">
      <w:start w:val="1"/>
      <w:numFmt w:val="decimal"/>
      <w:lvlText w:val="%1.%2."/>
      <w:lvlJc w:val="left"/>
      <w:pPr>
        <w:ind w:left="1425" w:hanging="432"/>
      </w:pPr>
      <w:rPr>
        <w:rFonts w:hint="default"/>
        <w:b w:val="0"/>
        <w:i w:val="0"/>
        <w:strike w:val="0"/>
        <w:color w:val="auto"/>
        <w:sz w:val="23"/>
        <w:szCs w:val="23"/>
        <w:u w:val="none"/>
      </w:rPr>
    </w:lvl>
    <w:lvl w:ilvl="2">
      <w:start w:val="1"/>
      <w:numFmt w:val="decimal"/>
      <w:lvlText w:val="%1.%2.%3"/>
      <w:lvlJc w:val="left"/>
      <w:pPr>
        <w:ind w:left="1638" w:hanging="504"/>
      </w:pPr>
      <w:rPr>
        <w:rFonts w:ascii="Arial" w:hAnsi="Arial" w:cs="Arial" w:hint="default"/>
        <w:b w:val="0"/>
        <w:i w:val="0"/>
        <w:strike w:val="0"/>
        <w:color w:val="auto"/>
        <w:sz w:val="23"/>
        <w:szCs w:val="23"/>
      </w:rPr>
    </w:lvl>
    <w:lvl w:ilvl="3">
      <w:start w:val="1"/>
      <w:numFmt w:val="decimal"/>
      <w:lvlText w:val="%1.%2.%3.%4."/>
      <w:lvlJc w:val="left"/>
      <w:pPr>
        <w:ind w:left="4193" w:hanging="648"/>
      </w:pPr>
      <w:rPr>
        <w:rFonts w:hint="default"/>
        <w:b w:val="0"/>
      </w:rPr>
    </w:lvl>
    <w:lvl w:ilvl="4">
      <w:start w:val="1"/>
      <w:numFmt w:val="decimal"/>
      <w:lvlText w:val="%1.%2.%3.%4.%5."/>
      <w:lvlJc w:val="left"/>
      <w:pPr>
        <w:ind w:left="10007"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3"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3632072"/>
    <w:multiLevelType w:val="multilevel"/>
    <w:tmpl w:val="B9E2C60E"/>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color w:val="000000" w:themeColor="text1"/>
        <w:sz w:val="23"/>
        <w:szCs w:val="23"/>
      </w:rPr>
    </w:lvl>
    <w:lvl w:ilvl="2">
      <w:start w:val="1"/>
      <w:numFmt w:val="decimal"/>
      <w:pStyle w:val="Nvel3-R"/>
      <w:lvlText w:val="%1.%2.%3."/>
      <w:lvlJc w:val="left"/>
      <w:pPr>
        <w:tabs>
          <w:tab w:val="num" w:pos="415"/>
        </w:tabs>
        <w:ind w:left="1639" w:hanging="504"/>
      </w:pPr>
      <w:rPr>
        <w:rFonts w:ascii="Arial" w:hAnsi="Arial" w:cs="Arial" w:hint="default"/>
        <w:b w:val="0"/>
        <w:i w:val="0"/>
        <w:iCs/>
        <w:color w:val="auto"/>
        <w:sz w:val="23"/>
        <w:szCs w:val="23"/>
      </w:rPr>
    </w:lvl>
    <w:lvl w:ilvl="3">
      <w:start w:val="1"/>
      <w:numFmt w:val="decimal"/>
      <w:pStyle w:val="Nvel4-R"/>
      <w:lvlText w:val="%1.%2.%3.%4."/>
      <w:lvlJc w:val="left"/>
      <w:pPr>
        <w:tabs>
          <w:tab w:val="num" w:pos="1331"/>
        </w:tabs>
        <w:ind w:left="3059" w:hanging="648"/>
      </w:pPr>
      <w:rPr>
        <w:rFonts w:ascii="Arial" w:hAnsi="Arial" w:cs="Arial" w:hint="default"/>
        <w:b w:val="0"/>
        <w:color w:val="000000" w:themeColor="text1"/>
        <w:sz w:val="23"/>
        <w:szCs w:val="23"/>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46F55E68"/>
    <w:multiLevelType w:val="hybridMultilevel"/>
    <w:tmpl w:val="85A0DD8E"/>
    <w:lvl w:ilvl="0" w:tplc="73840A4C">
      <w:start w:val="1"/>
      <w:numFmt w:val="lowerLetter"/>
      <w:lvlText w:val="%1)"/>
      <w:lvlJc w:val="left"/>
      <w:pPr>
        <w:ind w:left="2487" w:hanging="360"/>
      </w:pPr>
      <w:rPr>
        <w:rFonts w:hint="default"/>
      </w:rPr>
    </w:lvl>
    <w:lvl w:ilvl="1" w:tplc="04160019" w:tentative="1">
      <w:start w:val="1"/>
      <w:numFmt w:val="lowerLetter"/>
      <w:lvlText w:val="%2."/>
      <w:lvlJc w:val="left"/>
      <w:pPr>
        <w:ind w:left="3207" w:hanging="360"/>
      </w:pPr>
    </w:lvl>
    <w:lvl w:ilvl="2" w:tplc="0416001B" w:tentative="1">
      <w:start w:val="1"/>
      <w:numFmt w:val="lowerRoman"/>
      <w:lvlText w:val="%3."/>
      <w:lvlJc w:val="right"/>
      <w:pPr>
        <w:ind w:left="3927" w:hanging="180"/>
      </w:pPr>
    </w:lvl>
    <w:lvl w:ilvl="3" w:tplc="0416000F" w:tentative="1">
      <w:start w:val="1"/>
      <w:numFmt w:val="decimal"/>
      <w:lvlText w:val="%4."/>
      <w:lvlJc w:val="left"/>
      <w:pPr>
        <w:ind w:left="4647" w:hanging="360"/>
      </w:pPr>
    </w:lvl>
    <w:lvl w:ilvl="4" w:tplc="04160019" w:tentative="1">
      <w:start w:val="1"/>
      <w:numFmt w:val="lowerLetter"/>
      <w:lvlText w:val="%5."/>
      <w:lvlJc w:val="left"/>
      <w:pPr>
        <w:ind w:left="5367" w:hanging="360"/>
      </w:pPr>
    </w:lvl>
    <w:lvl w:ilvl="5" w:tplc="0416001B" w:tentative="1">
      <w:start w:val="1"/>
      <w:numFmt w:val="lowerRoman"/>
      <w:lvlText w:val="%6."/>
      <w:lvlJc w:val="right"/>
      <w:pPr>
        <w:ind w:left="6087" w:hanging="180"/>
      </w:pPr>
    </w:lvl>
    <w:lvl w:ilvl="6" w:tplc="0416000F" w:tentative="1">
      <w:start w:val="1"/>
      <w:numFmt w:val="decimal"/>
      <w:lvlText w:val="%7."/>
      <w:lvlJc w:val="left"/>
      <w:pPr>
        <w:ind w:left="6807" w:hanging="360"/>
      </w:pPr>
    </w:lvl>
    <w:lvl w:ilvl="7" w:tplc="04160019" w:tentative="1">
      <w:start w:val="1"/>
      <w:numFmt w:val="lowerLetter"/>
      <w:lvlText w:val="%8."/>
      <w:lvlJc w:val="left"/>
      <w:pPr>
        <w:ind w:left="7527" w:hanging="360"/>
      </w:pPr>
    </w:lvl>
    <w:lvl w:ilvl="8" w:tplc="0416001B" w:tentative="1">
      <w:start w:val="1"/>
      <w:numFmt w:val="lowerRoman"/>
      <w:lvlText w:val="%9."/>
      <w:lvlJc w:val="right"/>
      <w:pPr>
        <w:ind w:left="8247" w:hanging="180"/>
      </w:pPr>
    </w:lvl>
  </w:abstractNum>
  <w:abstractNum w:abstractNumId="9"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0"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2"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5"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7"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16cid:durableId="1215776648">
    <w:abstractNumId w:val="5"/>
  </w:num>
  <w:num w:numId="2" w16cid:durableId="1766803694">
    <w:abstractNumId w:val="11"/>
  </w:num>
  <w:num w:numId="3" w16cid:durableId="2130855875">
    <w:abstractNumId w:val="12"/>
  </w:num>
  <w:num w:numId="4" w16cid:durableId="2095272600">
    <w:abstractNumId w:val="10"/>
  </w:num>
  <w:num w:numId="5" w16cid:durableId="1888489998">
    <w:abstractNumId w:val="7"/>
  </w:num>
  <w:num w:numId="6" w16cid:durableId="1749040500">
    <w:abstractNumId w:val="2"/>
  </w:num>
  <w:num w:numId="7" w16cid:durableId="22438951">
    <w:abstractNumId w:val="6"/>
  </w:num>
  <w:num w:numId="8" w16cid:durableId="880749494">
    <w:abstractNumId w:val="4"/>
  </w:num>
  <w:num w:numId="9" w16cid:durableId="1088889881">
    <w:abstractNumId w:val="9"/>
  </w:num>
  <w:num w:numId="10" w16cid:durableId="796530372">
    <w:abstractNumId w:val="3"/>
  </w:num>
  <w:num w:numId="11" w16cid:durableId="1675375366">
    <w:abstractNumId w:val="13"/>
  </w:num>
  <w:num w:numId="12" w16cid:durableId="1905947245">
    <w:abstractNumId w:val="15"/>
  </w:num>
  <w:num w:numId="13" w16cid:durableId="1437286648">
    <w:abstractNumId w:val="0"/>
  </w:num>
  <w:num w:numId="14" w16cid:durableId="291180695">
    <w:abstractNumId w:val="16"/>
  </w:num>
  <w:num w:numId="15" w16cid:durableId="16742649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1700049">
    <w:abstractNumId w:val="3"/>
    <w:lvlOverride w:ilvl="0">
      <w:startOverride w:val="9"/>
    </w:lvlOverride>
    <w:lvlOverride w:ilvl="1">
      <w:startOverride w:val="2"/>
    </w:lvlOverride>
    <w:lvlOverride w:ilvl="2">
      <w:startOverride w:val="1"/>
    </w:lvlOverride>
  </w:num>
  <w:num w:numId="17" w16cid:durableId="1359698317">
    <w:abstractNumId w:val="17"/>
  </w:num>
  <w:num w:numId="18" w16cid:durableId="1243220407">
    <w:abstractNumId w:val="14"/>
  </w:num>
  <w:num w:numId="19" w16cid:durableId="841972233">
    <w:abstractNumId w:val="5"/>
  </w:num>
  <w:num w:numId="20" w16cid:durableId="283463518">
    <w:abstractNumId w:val="5"/>
  </w:num>
  <w:num w:numId="21" w16cid:durableId="679164990">
    <w:abstractNumId w:val="5"/>
  </w:num>
  <w:num w:numId="22" w16cid:durableId="1641767181">
    <w:abstractNumId w:val="5"/>
  </w:num>
  <w:num w:numId="23" w16cid:durableId="1444300795">
    <w:abstractNumId w:val="5"/>
  </w:num>
  <w:num w:numId="24" w16cid:durableId="454061135">
    <w:abstractNumId w:val="5"/>
  </w:num>
  <w:num w:numId="25" w16cid:durableId="647708578">
    <w:abstractNumId w:val="8"/>
  </w:num>
  <w:num w:numId="26" w16cid:durableId="512308214">
    <w:abstractNumId w:val="5"/>
  </w:num>
  <w:num w:numId="27" w16cid:durableId="1152674531">
    <w:abstractNumId w:val="5"/>
  </w:num>
  <w:num w:numId="28" w16cid:durableId="2041780254">
    <w:abstractNumId w:val="1"/>
  </w:num>
  <w:num w:numId="29" w16cid:durableId="2027096772">
    <w:abstractNumId w:val="5"/>
  </w:num>
  <w:num w:numId="30" w16cid:durableId="12201661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74DA"/>
    <w:rsid w:val="00000B18"/>
    <w:rsid w:val="00005330"/>
    <w:rsid w:val="0000594B"/>
    <w:rsid w:val="000107A4"/>
    <w:rsid w:val="00016510"/>
    <w:rsid w:val="00017D73"/>
    <w:rsid w:val="00041FC4"/>
    <w:rsid w:val="00046D15"/>
    <w:rsid w:val="000635EC"/>
    <w:rsid w:val="00065565"/>
    <w:rsid w:val="0007195E"/>
    <w:rsid w:val="000726DE"/>
    <w:rsid w:val="0007324C"/>
    <w:rsid w:val="00082533"/>
    <w:rsid w:val="00087EBD"/>
    <w:rsid w:val="000907E1"/>
    <w:rsid w:val="00092C7F"/>
    <w:rsid w:val="00097A7D"/>
    <w:rsid w:val="000A6E4E"/>
    <w:rsid w:val="000C3502"/>
    <w:rsid w:val="000C62B6"/>
    <w:rsid w:val="000C7D67"/>
    <w:rsid w:val="000F387C"/>
    <w:rsid w:val="000F7B98"/>
    <w:rsid w:val="00103FD8"/>
    <w:rsid w:val="001114AA"/>
    <w:rsid w:val="0011704E"/>
    <w:rsid w:val="00127714"/>
    <w:rsid w:val="001307D7"/>
    <w:rsid w:val="00131D02"/>
    <w:rsid w:val="00135301"/>
    <w:rsid w:val="00152AC9"/>
    <w:rsid w:val="0016421C"/>
    <w:rsid w:val="0018655E"/>
    <w:rsid w:val="00191C98"/>
    <w:rsid w:val="00192319"/>
    <w:rsid w:val="00192417"/>
    <w:rsid w:val="001A1D26"/>
    <w:rsid w:val="001A3911"/>
    <w:rsid w:val="001A535F"/>
    <w:rsid w:val="001B0A83"/>
    <w:rsid w:val="001B32B2"/>
    <w:rsid w:val="001B3E19"/>
    <w:rsid w:val="001D3B05"/>
    <w:rsid w:val="001D3C8B"/>
    <w:rsid w:val="001E31B4"/>
    <w:rsid w:val="001E46BD"/>
    <w:rsid w:val="001E5350"/>
    <w:rsid w:val="00205543"/>
    <w:rsid w:val="00205DA9"/>
    <w:rsid w:val="00206542"/>
    <w:rsid w:val="0020703B"/>
    <w:rsid w:val="002129E1"/>
    <w:rsid w:val="00217208"/>
    <w:rsid w:val="00226EC1"/>
    <w:rsid w:val="00227019"/>
    <w:rsid w:val="002300A3"/>
    <w:rsid w:val="002368AD"/>
    <w:rsid w:val="00243835"/>
    <w:rsid w:val="00245F91"/>
    <w:rsid w:val="00246185"/>
    <w:rsid w:val="00254303"/>
    <w:rsid w:val="00257D93"/>
    <w:rsid w:val="00272076"/>
    <w:rsid w:val="00275FFE"/>
    <w:rsid w:val="002850E4"/>
    <w:rsid w:val="002863C3"/>
    <w:rsid w:val="00287B4B"/>
    <w:rsid w:val="00292503"/>
    <w:rsid w:val="002A0FB2"/>
    <w:rsid w:val="002B1D66"/>
    <w:rsid w:val="002B26BE"/>
    <w:rsid w:val="002B553E"/>
    <w:rsid w:val="002C0718"/>
    <w:rsid w:val="002C2F75"/>
    <w:rsid w:val="002C3959"/>
    <w:rsid w:val="002C6F7B"/>
    <w:rsid w:val="002E1BDA"/>
    <w:rsid w:val="002E384A"/>
    <w:rsid w:val="002F291B"/>
    <w:rsid w:val="002F2ADC"/>
    <w:rsid w:val="002F5DBE"/>
    <w:rsid w:val="002F6A7A"/>
    <w:rsid w:val="00307BEC"/>
    <w:rsid w:val="00317A37"/>
    <w:rsid w:val="00324D2A"/>
    <w:rsid w:val="0032745E"/>
    <w:rsid w:val="00335705"/>
    <w:rsid w:val="00343925"/>
    <w:rsid w:val="00360C0F"/>
    <w:rsid w:val="003860A3"/>
    <w:rsid w:val="003900B3"/>
    <w:rsid w:val="00390C1C"/>
    <w:rsid w:val="00392E2B"/>
    <w:rsid w:val="003A2726"/>
    <w:rsid w:val="003B51F1"/>
    <w:rsid w:val="003C5A32"/>
    <w:rsid w:val="003E5BF9"/>
    <w:rsid w:val="003F2DC0"/>
    <w:rsid w:val="003F56C2"/>
    <w:rsid w:val="004073B0"/>
    <w:rsid w:val="00411DA2"/>
    <w:rsid w:val="004170CF"/>
    <w:rsid w:val="00421172"/>
    <w:rsid w:val="00430497"/>
    <w:rsid w:val="00430A39"/>
    <w:rsid w:val="00436C41"/>
    <w:rsid w:val="0045721D"/>
    <w:rsid w:val="00463598"/>
    <w:rsid w:val="004727ED"/>
    <w:rsid w:val="00472E67"/>
    <w:rsid w:val="00476BD8"/>
    <w:rsid w:val="0049086A"/>
    <w:rsid w:val="004972F2"/>
    <w:rsid w:val="004A1B74"/>
    <w:rsid w:val="004A27B0"/>
    <w:rsid w:val="004B204A"/>
    <w:rsid w:val="004B367C"/>
    <w:rsid w:val="004B3D86"/>
    <w:rsid w:val="004D3C0A"/>
    <w:rsid w:val="004D7ACD"/>
    <w:rsid w:val="004E04C8"/>
    <w:rsid w:val="004F1ACA"/>
    <w:rsid w:val="0051227D"/>
    <w:rsid w:val="00512E62"/>
    <w:rsid w:val="005240A6"/>
    <w:rsid w:val="005330E3"/>
    <w:rsid w:val="005345E2"/>
    <w:rsid w:val="00537248"/>
    <w:rsid w:val="00546C3F"/>
    <w:rsid w:val="005540B2"/>
    <w:rsid w:val="005559B2"/>
    <w:rsid w:val="005634AF"/>
    <w:rsid w:val="005639CC"/>
    <w:rsid w:val="00564389"/>
    <w:rsid w:val="005722E5"/>
    <w:rsid w:val="0057789D"/>
    <w:rsid w:val="00590423"/>
    <w:rsid w:val="00590D16"/>
    <w:rsid w:val="005A136C"/>
    <w:rsid w:val="005A4204"/>
    <w:rsid w:val="005A4A43"/>
    <w:rsid w:val="005C1CA2"/>
    <w:rsid w:val="005C2F01"/>
    <w:rsid w:val="005C6619"/>
    <w:rsid w:val="005C6A23"/>
    <w:rsid w:val="005D1A69"/>
    <w:rsid w:val="005D5151"/>
    <w:rsid w:val="005D6249"/>
    <w:rsid w:val="005E7BB0"/>
    <w:rsid w:val="005F0BB8"/>
    <w:rsid w:val="005F13DF"/>
    <w:rsid w:val="00605EEA"/>
    <w:rsid w:val="00606031"/>
    <w:rsid w:val="006128EF"/>
    <w:rsid w:val="00627015"/>
    <w:rsid w:val="00632C50"/>
    <w:rsid w:val="00644BA4"/>
    <w:rsid w:val="00651FED"/>
    <w:rsid w:val="006554E7"/>
    <w:rsid w:val="0065619A"/>
    <w:rsid w:val="0065632E"/>
    <w:rsid w:val="00660757"/>
    <w:rsid w:val="00660952"/>
    <w:rsid w:val="00665FCE"/>
    <w:rsid w:val="00667285"/>
    <w:rsid w:val="00675F72"/>
    <w:rsid w:val="00677521"/>
    <w:rsid w:val="00694A2F"/>
    <w:rsid w:val="00695241"/>
    <w:rsid w:val="006A36F9"/>
    <w:rsid w:val="006A6542"/>
    <w:rsid w:val="006B15F7"/>
    <w:rsid w:val="006B5101"/>
    <w:rsid w:val="006B6755"/>
    <w:rsid w:val="006C08E6"/>
    <w:rsid w:val="006C61F4"/>
    <w:rsid w:val="006C72D8"/>
    <w:rsid w:val="006C772F"/>
    <w:rsid w:val="006D03A0"/>
    <w:rsid w:val="006D1F94"/>
    <w:rsid w:val="006D3242"/>
    <w:rsid w:val="006E2911"/>
    <w:rsid w:val="006E3091"/>
    <w:rsid w:val="006E36E3"/>
    <w:rsid w:val="006E3E2F"/>
    <w:rsid w:val="006E54E9"/>
    <w:rsid w:val="006F4169"/>
    <w:rsid w:val="006F5EE4"/>
    <w:rsid w:val="007069F4"/>
    <w:rsid w:val="00711387"/>
    <w:rsid w:val="0071152B"/>
    <w:rsid w:val="00740F2F"/>
    <w:rsid w:val="007454BD"/>
    <w:rsid w:val="00750EBB"/>
    <w:rsid w:val="00754DAB"/>
    <w:rsid w:val="007635FF"/>
    <w:rsid w:val="00767B22"/>
    <w:rsid w:val="007709AE"/>
    <w:rsid w:val="00770F49"/>
    <w:rsid w:val="00776FD1"/>
    <w:rsid w:val="007817B3"/>
    <w:rsid w:val="007817EE"/>
    <w:rsid w:val="00781AFF"/>
    <w:rsid w:val="00785509"/>
    <w:rsid w:val="00785F02"/>
    <w:rsid w:val="00791A5D"/>
    <w:rsid w:val="007923D0"/>
    <w:rsid w:val="007A056D"/>
    <w:rsid w:val="007A0EF7"/>
    <w:rsid w:val="007A4FF7"/>
    <w:rsid w:val="007A564C"/>
    <w:rsid w:val="007B3000"/>
    <w:rsid w:val="007C00E5"/>
    <w:rsid w:val="007D455C"/>
    <w:rsid w:val="007D4A73"/>
    <w:rsid w:val="008024D5"/>
    <w:rsid w:val="00815BDE"/>
    <w:rsid w:val="008301B9"/>
    <w:rsid w:val="00836290"/>
    <w:rsid w:val="008378EF"/>
    <w:rsid w:val="008421D5"/>
    <w:rsid w:val="00852A52"/>
    <w:rsid w:val="0085324E"/>
    <w:rsid w:val="00855A8A"/>
    <w:rsid w:val="00855FAB"/>
    <w:rsid w:val="00871D18"/>
    <w:rsid w:val="00872535"/>
    <w:rsid w:val="0087679E"/>
    <w:rsid w:val="0088296C"/>
    <w:rsid w:val="008908A0"/>
    <w:rsid w:val="0089437D"/>
    <w:rsid w:val="008946DB"/>
    <w:rsid w:val="008A40EC"/>
    <w:rsid w:val="008A7210"/>
    <w:rsid w:val="008C6A48"/>
    <w:rsid w:val="008C7F01"/>
    <w:rsid w:val="008D49A4"/>
    <w:rsid w:val="008E18B3"/>
    <w:rsid w:val="008E7EF6"/>
    <w:rsid w:val="008F1898"/>
    <w:rsid w:val="008F2323"/>
    <w:rsid w:val="008F5AD2"/>
    <w:rsid w:val="008F7B18"/>
    <w:rsid w:val="00900245"/>
    <w:rsid w:val="00900971"/>
    <w:rsid w:val="009061F0"/>
    <w:rsid w:val="00916FB5"/>
    <w:rsid w:val="00917D4F"/>
    <w:rsid w:val="00922D33"/>
    <w:rsid w:val="00923499"/>
    <w:rsid w:val="0092451E"/>
    <w:rsid w:val="009249FB"/>
    <w:rsid w:val="009257AD"/>
    <w:rsid w:val="00934039"/>
    <w:rsid w:val="00934E2A"/>
    <w:rsid w:val="00936ADE"/>
    <w:rsid w:val="0093742A"/>
    <w:rsid w:val="00937679"/>
    <w:rsid w:val="009502F1"/>
    <w:rsid w:val="00951F10"/>
    <w:rsid w:val="00952125"/>
    <w:rsid w:val="00954A5D"/>
    <w:rsid w:val="00960496"/>
    <w:rsid w:val="00971B69"/>
    <w:rsid w:val="009831C8"/>
    <w:rsid w:val="00986296"/>
    <w:rsid w:val="009A1B5C"/>
    <w:rsid w:val="009B688F"/>
    <w:rsid w:val="009C1838"/>
    <w:rsid w:val="009C6418"/>
    <w:rsid w:val="009E7FBE"/>
    <w:rsid w:val="009F6CE4"/>
    <w:rsid w:val="00A05A63"/>
    <w:rsid w:val="00A1772F"/>
    <w:rsid w:val="00A22159"/>
    <w:rsid w:val="00A254C5"/>
    <w:rsid w:val="00A32D2D"/>
    <w:rsid w:val="00A351F4"/>
    <w:rsid w:val="00A431F6"/>
    <w:rsid w:val="00A46DFC"/>
    <w:rsid w:val="00A47C33"/>
    <w:rsid w:val="00A50578"/>
    <w:rsid w:val="00A52D7A"/>
    <w:rsid w:val="00A54E7D"/>
    <w:rsid w:val="00A6253A"/>
    <w:rsid w:val="00A64667"/>
    <w:rsid w:val="00A65EB2"/>
    <w:rsid w:val="00A714E3"/>
    <w:rsid w:val="00A80F2C"/>
    <w:rsid w:val="00A924D9"/>
    <w:rsid w:val="00A95CC6"/>
    <w:rsid w:val="00AA4ADF"/>
    <w:rsid w:val="00AA62C6"/>
    <w:rsid w:val="00AB0080"/>
    <w:rsid w:val="00AB43FD"/>
    <w:rsid w:val="00AE656C"/>
    <w:rsid w:val="00B14073"/>
    <w:rsid w:val="00B16466"/>
    <w:rsid w:val="00B235AA"/>
    <w:rsid w:val="00B24029"/>
    <w:rsid w:val="00B24C4D"/>
    <w:rsid w:val="00B25E21"/>
    <w:rsid w:val="00B35C40"/>
    <w:rsid w:val="00B43AA7"/>
    <w:rsid w:val="00B44A76"/>
    <w:rsid w:val="00B47809"/>
    <w:rsid w:val="00B57E8D"/>
    <w:rsid w:val="00B670F4"/>
    <w:rsid w:val="00B77399"/>
    <w:rsid w:val="00B80C5D"/>
    <w:rsid w:val="00B82274"/>
    <w:rsid w:val="00B85D5B"/>
    <w:rsid w:val="00B87589"/>
    <w:rsid w:val="00B97D5F"/>
    <w:rsid w:val="00BC3FB9"/>
    <w:rsid w:val="00BC4FDE"/>
    <w:rsid w:val="00BD11F6"/>
    <w:rsid w:val="00BD16B6"/>
    <w:rsid w:val="00BD5AED"/>
    <w:rsid w:val="00BE36D3"/>
    <w:rsid w:val="00BF5724"/>
    <w:rsid w:val="00C024BE"/>
    <w:rsid w:val="00C074DA"/>
    <w:rsid w:val="00C13114"/>
    <w:rsid w:val="00C14032"/>
    <w:rsid w:val="00C157E7"/>
    <w:rsid w:val="00C17C04"/>
    <w:rsid w:val="00C352C3"/>
    <w:rsid w:val="00C40AB4"/>
    <w:rsid w:val="00C46B38"/>
    <w:rsid w:val="00C5743C"/>
    <w:rsid w:val="00C607DE"/>
    <w:rsid w:val="00C65850"/>
    <w:rsid w:val="00C7285C"/>
    <w:rsid w:val="00C77584"/>
    <w:rsid w:val="00C92A02"/>
    <w:rsid w:val="00C933EC"/>
    <w:rsid w:val="00C978EA"/>
    <w:rsid w:val="00CA60B2"/>
    <w:rsid w:val="00CA64CC"/>
    <w:rsid w:val="00CB236F"/>
    <w:rsid w:val="00CC0487"/>
    <w:rsid w:val="00CC6447"/>
    <w:rsid w:val="00CC751B"/>
    <w:rsid w:val="00CE36D9"/>
    <w:rsid w:val="00CE5574"/>
    <w:rsid w:val="00CE5CE1"/>
    <w:rsid w:val="00D02C52"/>
    <w:rsid w:val="00D04D02"/>
    <w:rsid w:val="00D078A9"/>
    <w:rsid w:val="00D20B22"/>
    <w:rsid w:val="00D22AA6"/>
    <w:rsid w:val="00D34AC4"/>
    <w:rsid w:val="00D35CA1"/>
    <w:rsid w:val="00D44954"/>
    <w:rsid w:val="00D46353"/>
    <w:rsid w:val="00D5125B"/>
    <w:rsid w:val="00D52B5C"/>
    <w:rsid w:val="00D64F5C"/>
    <w:rsid w:val="00D67319"/>
    <w:rsid w:val="00D71D04"/>
    <w:rsid w:val="00D75BD5"/>
    <w:rsid w:val="00D84CEF"/>
    <w:rsid w:val="00D9126A"/>
    <w:rsid w:val="00D938E8"/>
    <w:rsid w:val="00D93B2A"/>
    <w:rsid w:val="00D9608D"/>
    <w:rsid w:val="00D975FC"/>
    <w:rsid w:val="00DA1FB3"/>
    <w:rsid w:val="00DA522C"/>
    <w:rsid w:val="00DA6A99"/>
    <w:rsid w:val="00DB283B"/>
    <w:rsid w:val="00DC4BC3"/>
    <w:rsid w:val="00DD2A4A"/>
    <w:rsid w:val="00DD70BC"/>
    <w:rsid w:val="00DE435B"/>
    <w:rsid w:val="00DE53D2"/>
    <w:rsid w:val="00E02C55"/>
    <w:rsid w:val="00E14694"/>
    <w:rsid w:val="00E17CF4"/>
    <w:rsid w:val="00E26C83"/>
    <w:rsid w:val="00E27B6A"/>
    <w:rsid w:val="00E3173D"/>
    <w:rsid w:val="00E45F9C"/>
    <w:rsid w:val="00E47333"/>
    <w:rsid w:val="00E5234F"/>
    <w:rsid w:val="00E54597"/>
    <w:rsid w:val="00E552D2"/>
    <w:rsid w:val="00E5688A"/>
    <w:rsid w:val="00E65850"/>
    <w:rsid w:val="00E705E8"/>
    <w:rsid w:val="00E834CE"/>
    <w:rsid w:val="00E86A2A"/>
    <w:rsid w:val="00E963CC"/>
    <w:rsid w:val="00EA468D"/>
    <w:rsid w:val="00EA5430"/>
    <w:rsid w:val="00EA5B2E"/>
    <w:rsid w:val="00EB1AF7"/>
    <w:rsid w:val="00EB540C"/>
    <w:rsid w:val="00EB68AC"/>
    <w:rsid w:val="00EC6A84"/>
    <w:rsid w:val="00ED3618"/>
    <w:rsid w:val="00ED7D2E"/>
    <w:rsid w:val="00EE5D3C"/>
    <w:rsid w:val="00EF035D"/>
    <w:rsid w:val="00EF1074"/>
    <w:rsid w:val="00EF23E3"/>
    <w:rsid w:val="00EF3871"/>
    <w:rsid w:val="00F12E6B"/>
    <w:rsid w:val="00F14A99"/>
    <w:rsid w:val="00F159C4"/>
    <w:rsid w:val="00F20C01"/>
    <w:rsid w:val="00F21934"/>
    <w:rsid w:val="00F21BF9"/>
    <w:rsid w:val="00F25C40"/>
    <w:rsid w:val="00F31285"/>
    <w:rsid w:val="00F37C6B"/>
    <w:rsid w:val="00F437CF"/>
    <w:rsid w:val="00F54FDC"/>
    <w:rsid w:val="00F55766"/>
    <w:rsid w:val="00F67805"/>
    <w:rsid w:val="00F67B43"/>
    <w:rsid w:val="00F7204E"/>
    <w:rsid w:val="00F86E08"/>
    <w:rsid w:val="00F968E8"/>
    <w:rsid w:val="00F977C7"/>
    <w:rsid w:val="00FA35BE"/>
    <w:rsid w:val="00FB3D71"/>
    <w:rsid w:val="00FC40C7"/>
    <w:rsid w:val="00FD7E33"/>
    <w:rsid w:val="00FE28AE"/>
    <w:rsid w:val="00FE3DE9"/>
    <w:rsid w:val="00FF1929"/>
    <w:rsid w:val="00FF26B0"/>
    <w:rsid w:val="00FF27DF"/>
    <w:rsid w:val="00FF3E57"/>
    <w:rsid w:val="00FF3EDC"/>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6418"/>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aliases w:val="encabezado Char,Cabeçalho superior Char,Heading 1a Char,h Char,he Char,HeaderNN Char,hd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link w:val="Nivel3Char"/>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aliases w:val="encabezado,Cabeçalho superior,Heading 1a,h,he,HeaderNN,hd"/>
    <w:basedOn w:val="Normal"/>
    <w:link w:val="CabealhoChar"/>
    <w:uiPriority w:val="99"/>
    <w:unhideWhenUsed/>
    <w:qFormat/>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MenoPendente2">
    <w:name w:val="Menção Pendente2"/>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tabs>
        <w:tab w:val="clear" w:pos="415"/>
        <w:tab w:val="num" w:pos="0"/>
      </w:tabs>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 w:type="character" w:customStyle="1" w:styleId="PargrafodaListaChar">
    <w:name w:val="Parágrafo da Lista Char"/>
    <w:basedOn w:val="Fontepargpadro"/>
    <w:link w:val="PargrafodaLista"/>
    <w:rsid w:val="00F159C4"/>
    <w:rPr>
      <w:rFonts w:ascii="Arial" w:eastAsia="Times New Roman" w:hAnsi="Arial" w:cs="Tahoma"/>
      <w:sz w:val="20"/>
      <w:szCs w:val="24"/>
      <w:lang w:eastAsia="pt-BR"/>
    </w:rPr>
  </w:style>
  <w:style w:type="paragraph" w:customStyle="1" w:styleId="Default">
    <w:name w:val="Default"/>
    <w:rsid w:val="003E5BF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ivel3-erro">
    <w:name w:val="Nivel 3-erro"/>
    <w:basedOn w:val="Nivel3"/>
    <w:autoRedefine/>
    <w:qFormat/>
    <w:rsid w:val="009C6418"/>
    <w:pPr>
      <w:numPr>
        <w:numId w:val="0"/>
      </w:numPr>
      <w:tabs>
        <w:tab w:val="num" w:pos="360"/>
      </w:tabs>
      <w:suppressAutoHyphens w:val="0"/>
      <w:spacing w:line="240" w:lineRule="auto"/>
      <w:ind w:left="2268"/>
    </w:pPr>
    <w:rPr>
      <w:rFonts w:ascii="Arial" w:eastAsiaTheme="minorEastAsia" w:hAnsi="Arial"/>
      <w:color w:val="auto"/>
      <w:sz w:val="23"/>
      <w:szCs w:val="23"/>
    </w:rPr>
  </w:style>
  <w:style w:type="character" w:customStyle="1" w:styleId="Nivel3Char">
    <w:name w:val="Nivel 3 Char"/>
    <w:basedOn w:val="Fontepargpadro"/>
    <w:link w:val="Nivel3"/>
    <w:rsid w:val="009C6418"/>
    <w:rPr>
      <w:rFonts w:ascii="Ecofont_Spranq_eco_Sans" w:eastAsia="Arial Unicode MS" w:hAnsi="Ecofont_Spranq_eco_Sans" w:cs="Arial"/>
      <w:color w:val="000000"/>
      <w:sz w:val="20"/>
      <w:szCs w:val="20"/>
      <w:lang w:eastAsia="pt-BR"/>
    </w:rPr>
  </w:style>
  <w:style w:type="paragraph" w:styleId="Recuodecorpodetexto">
    <w:name w:val="Body Text Indent"/>
    <w:basedOn w:val="Normal"/>
    <w:link w:val="RecuodecorpodetextoChar"/>
    <w:uiPriority w:val="99"/>
    <w:semiHidden/>
    <w:unhideWhenUsed/>
    <w:rsid w:val="009061F0"/>
    <w:pPr>
      <w:spacing w:after="120"/>
      <w:ind w:left="283"/>
    </w:pPr>
  </w:style>
  <w:style w:type="character" w:customStyle="1" w:styleId="RecuodecorpodetextoChar">
    <w:name w:val="Recuo de corpo de texto Char"/>
    <w:basedOn w:val="Fontepargpadro"/>
    <w:link w:val="Recuodecorpodetexto"/>
    <w:uiPriority w:val="99"/>
    <w:semiHidden/>
    <w:rsid w:val="009061F0"/>
    <w:rPr>
      <w:rFonts w:ascii="Arial" w:eastAsia="Times New Roman" w:hAnsi="Arial" w:cs="Tahoma"/>
      <w:sz w:val="20"/>
      <w:szCs w:val="24"/>
      <w:lang w:eastAsia="pt-BR"/>
    </w:rPr>
  </w:style>
  <w:style w:type="paragraph" w:styleId="Corpodetexto3">
    <w:name w:val="Body Text 3"/>
    <w:basedOn w:val="Normal"/>
    <w:link w:val="Corpodetexto3Char"/>
    <w:uiPriority w:val="99"/>
    <w:semiHidden/>
    <w:unhideWhenUsed/>
    <w:rsid w:val="009061F0"/>
    <w:pPr>
      <w:spacing w:after="120"/>
    </w:pPr>
    <w:rPr>
      <w:sz w:val="16"/>
      <w:szCs w:val="16"/>
    </w:rPr>
  </w:style>
  <w:style w:type="character" w:customStyle="1" w:styleId="Corpodetexto3Char">
    <w:name w:val="Corpo de texto 3 Char"/>
    <w:basedOn w:val="Fontepargpadro"/>
    <w:link w:val="Corpodetexto3"/>
    <w:uiPriority w:val="99"/>
    <w:semiHidden/>
    <w:rsid w:val="009061F0"/>
    <w:rPr>
      <w:rFonts w:ascii="Arial" w:eastAsia="Times New Roman" w:hAnsi="Arial" w:cs="Tahoma"/>
      <w:sz w:val="16"/>
      <w:szCs w:val="16"/>
      <w:lang w:eastAsia="pt-BR"/>
    </w:rPr>
  </w:style>
  <w:style w:type="character" w:styleId="Nmerodepgina">
    <w:name w:val="page number"/>
    <w:basedOn w:val="Fontepargpadro"/>
    <w:rsid w:val="009061F0"/>
  </w:style>
  <w:style w:type="table" w:customStyle="1" w:styleId="TableNormal">
    <w:name w:val="Table Normal"/>
    <w:uiPriority w:val="2"/>
    <w:semiHidden/>
    <w:unhideWhenUsed/>
    <w:qFormat/>
    <w:rsid w:val="009061F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61F0"/>
    <w:pPr>
      <w:widowControl w:val="0"/>
      <w:suppressAutoHyphens w:val="0"/>
      <w:autoSpaceDE w:val="0"/>
      <w:autoSpaceDN w:val="0"/>
    </w:pPr>
    <w:rPr>
      <w:rFonts w:ascii="Times New Roman" w:hAnsi="Times New Roman" w:cs="Times New Roman"/>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8304680">
      <w:bodyDiv w:val="1"/>
      <w:marLeft w:val="0"/>
      <w:marRight w:val="0"/>
      <w:marTop w:val="0"/>
      <w:marBottom w:val="0"/>
      <w:divBdr>
        <w:top w:val="none" w:sz="0" w:space="0" w:color="auto"/>
        <w:left w:val="none" w:sz="0" w:space="0" w:color="auto"/>
        <w:bottom w:val="none" w:sz="0" w:space="0" w:color="auto"/>
        <w:right w:val="none" w:sz="0" w:space="0" w:color="auto"/>
      </w:divBdr>
    </w:div>
    <w:div w:id="15975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icitanet.com.br/" TargetMode="External"/><Relationship Id="rId18" Type="http://schemas.openxmlformats.org/officeDocument/2006/relationships/hyperlink" Target="https://normas.leg.br/?urn=urn:lex:br:federal:constituicao:1988-10-05;1988"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eader" Target="header1.xml"/><Relationship Id="rId21" Type="http://schemas.openxmlformats.org/officeDocument/2006/relationships/hyperlink" Target="https://certidoesapf.apps.tcu.gov.br/" TargetMode="External"/><Relationship Id="rId34" Type="http://schemas.openxmlformats.org/officeDocument/2006/relationships/hyperlink" Target="https://www.planalto.gov.br/ccivil_03/_ato2011-2014/2013/lei/l12846.htm" TargetMode="External"/><Relationship Id="rId42"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br/compras/pt-br/acesso-a-informacao/legislacao/instrucoes-normativas/instrucao-normativa-seges-me-no-67-de-8-de-julho-de-2021" TargetMode="External"/><Relationship Id="rId24" Type="http://schemas.openxmlformats.org/officeDocument/2006/relationships/hyperlink" Target="http://www.tst.jus.br/certid&#227;o"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planalto.gov.br/ccivil_03/LEIS/L6404consol.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ncp.gov.br" TargetMode="External"/><Relationship Id="rId22" Type="http://schemas.openxmlformats.org/officeDocument/2006/relationships/hyperlink" Target="http://www.portaldoempreendedor.gov.br"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licitanet.com.br/" TargetMode="External"/><Relationship Id="rId17" Type="http://schemas.openxmlformats.org/officeDocument/2006/relationships/hyperlink" Target="https://www.planalto.gov.br/ccivil_03/leis/l8213cons.htm" TargetMode="External"/><Relationship Id="rId25" Type="http://schemas.openxmlformats.org/officeDocument/2006/relationships/hyperlink" Target="https://www.in.gov.br/en/web/dou/-/instrucao-normativa-seges/me-n-67-de-8-de-julho-de-2021-330985107"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2.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98426-3A5E-4ADA-9DD9-52FDD3DCED9C}">
  <ds:schemaRefs>
    <ds:schemaRef ds:uri="http://schemas.openxmlformats.org/officeDocument/2006/bibliography"/>
  </ds:schemaRefs>
</ds:datastoreItem>
</file>

<file path=customXml/itemProps4.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8544</Words>
  <Characters>46143</Characters>
  <Application>Microsoft Office Word</Application>
  <DocSecurity>0</DocSecurity>
  <Lines>384</Lines>
  <Paragraphs>109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2023-08-30T14:09:00Z</dcterms:created>
  <dcterms:modified xsi:type="dcterms:W3CDTF">2025-03-28T17:36:00Z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